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AEA7A" w14:textId="77777777" w:rsidR="007B4AA3" w:rsidRPr="007B4AA3" w:rsidRDefault="007B4AA3" w:rsidP="007B4AA3">
      <w:pPr>
        <w:spacing w:after="0" w:line="240" w:lineRule="auto"/>
        <w:jc w:val="center"/>
        <w:rPr>
          <w:rFonts w:ascii="Verdana" w:eastAsia="Times New Roman" w:hAnsi="Verdana" w:cs="Times New Roman"/>
          <w:b/>
          <w:sz w:val="20"/>
          <w:szCs w:val="20"/>
        </w:rPr>
      </w:pPr>
      <w:bookmarkStart w:id="0" w:name="_Toc512492883"/>
      <w:bookmarkStart w:id="1" w:name="_Toc529122927"/>
      <w:r w:rsidRPr="007B4AA3">
        <w:rPr>
          <w:rFonts w:ascii="Verdana" w:eastAsia="Times New Roman" w:hAnsi="Verdana" w:cs="Times New Roman"/>
          <w:b/>
          <w:sz w:val="20"/>
          <w:szCs w:val="20"/>
        </w:rPr>
        <w:t>KAPCSOLATTARTÓI TÁJÉKOZTATÁS</w:t>
      </w:r>
    </w:p>
    <w:p w14:paraId="6602481F" w14:textId="77777777" w:rsidR="007B4AA3" w:rsidRPr="007B4AA3" w:rsidRDefault="007B4AA3" w:rsidP="007B4AA3">
      <w:pPr>
        <w:spacing w:after="0" w:line="240" w:lineRule="auto"/>
        <w:rPr>
          <w:rFonts w:ascii="Verdana" w:eastAsia="Times New Roman" w:hAnsi="Verdana" w:cs="Times New Roman"/>
          <w:b/>
          <w:sz w:val="18"/>
          <w:szCs w:val="18"/>
        </w:rPr>
      </w:pPr>
    </w:p>
    <w:p w14:paraId="0095CC7F" w14:textId="77777777" w:rsidR="007B4AA3" w:rsidRPr="007B4AA3" w:rsidRDefault="007B4AA3" w:rsidP="007B4AA3">
      <w:pPr>
        <w:spacing w:after="0" w:line="240" w:lineRule="auto"/>
        <w:rPr>
          <w:rFonts w:ascii="Verdana" w:eastAsia="Times New Roman" w:hAnsi="Verdana" w:cs="Times New Roman"/>
          <w:b/>
          <w:sz w:val="18"/>
          <w:szCs w:val="18"/>
        </w:rPr>
      </w:pPr>
      <w:r w:rsidRPr="007B4AA3">
        <w:rPr>
          <w:rFonts w:ascii="Verdana" w:eastAsia="Times New Roman" w:hAnsi="Verdana" w:cs="Times New Roman"/>
          <w:b/>
          <w:sz w:val="18"/>
          <w:szCs w:val="18"/>
        </w:rPr>
        <w:t>Tisztelt Kapcsolattartó!</w:t>
      </w:r>
    </w:p>
    <w:p w14:paraId="0DD2C196" w14:textId="77777777" w:rsidR="007B4AA3" w:rsidRPr="007B4AA3" w:rsidRDefault="007B4AA3" w:rsidP="007B4AA3">
      <w:pPr>
        <w:spacing w:after="0" w:line="240" w:lineRule="auto"/>
        <w:rPr>
          <w:rFonts w:ascii="Verdana" w:eastAsia="Times New Roman" w:hAnsi="Verdana" w:cs="Times New Roman"/>
          <w:b/>
          <w:sz w:val="18"/>
          <w:szCs w:val="18"/>
        </w:rPr>
      </w:pPr>
    </w:p>
    <w:p w14:paraId="695959BA" w14:textId="77777777" w:rsidR="007B4AA3" w:rsidRPr="007B4AA3" w:rsidRDefault="007B4AA3" w:rsidP="007B4AA3">
      <w:pPr>
        <w:spacing w:after="0" w:line="240" w:lineRule="auto"/>
        <w:jc w:val="both"/>
        <w:rPr>
          <w:rFonts w:ascii="Verdana" w:eastAsia="Times New Roman" w:hAnsi="Verdana" w:cs="Times New Roman"/>
          <w:sz w:val="18"/>
          <w:szCs w:val="18"/>
        </w:rPr>
      </w:pPr>
      <w:r w:rsidRPr="007B4AA3">
        <w:rPr>
          <w:rFonts w:ascii="Verdana" w:eastAsia="Times New Roman" w:hAnsi="Verdana" w:cs="Times New Roman"/>
          <w:sz w:val="18"/>
          <w:szCs w:val="18"/>
        </w:rPr>
        <w:t xml:space="preserve">Jelen e-mailem útján tájékoztatom, hogy a </w:t>
      </w:r>
      <w:r w:rsidRPr="007B4AA3">
        <w:rPr>
          <w:rFonts w:ascii="Verdana" w:eastAsia="Times New Roman" w:hAnsi="Verdana" w:cs="Times New Roman"/>
          <w:b/>
          <w:sz w:val="18"/>
          <w:szCs w:val="18"/>
        </w:rPr>
        <w:t>Balaton-felvidéki Nemzeti Park Igazgatóság</w:t>
      </w:r>
      <w:r w:rsidRPr="007B4AA3">
        <w:rPr>
          <w:rFonts w:ascii="Verdana" w:eastAsia="Times New Roman" w:hAnsi="Verdana" w:cs="Times New Roman"/>
          <w:sz w:val="18"/>
          <w:szCs w:val="18"/>
        </w:rPr>
        <w:t xml:space="preserve"> szerződést kötött, amely szerződésben a másik fél részéről kapcsolattartó félként Ön került kijelölésre.</w:t>
      </w:r>
    </w:p>
    <w:p w14:paraId="23D42FCB" w14:textId="77777777" w:rsidR="007B4AA3" w:rsidRPr="007B4AA3" w:rsidRDefault="007B4AA3" w:rsidP="007B4AA3">
      <w:pPr>
        <w:spacing w:after="0" w:line="240" w:lineRule="auto"/>
        <w:jc w:val="both"/>
        <w:rPr>
          <w:rFonts w:ascii="Verdana" w:eastAsia="Times New Roman" w:hAnsi="Verdana" w:cs="Times New Roman"/>
          <w:sz w:val="18"/>
          <w:szCs w:val="18"/>
        </w:rPr>
      </w:pPr>
    </w:p>
    <w:p w14:paraId="1E3A3A3E" w14:textId="77777777" w:rsidR="007B4AA3" w:rsidRPr="007B4AA3" w:rsidRDefault="007B4AA3" w:rsidP="007B4AA3">
      <w:pPr>
        <w:spacing w:after="0" w:line="240" w:lineRule="auto"/>
        <w:jc w:val="both"/>
        <w:rPr>
          <w:rFonts w:ascii="Verdana" w:eastAsia="Times New Roman" w:hAnsi="Verdana" w:cs="Times New Roman"/>
          <w:sz w:val="18"/>
          <w:szCs w:val="18"/>
        </w:rPr>
      </w:pPr>
      <w:r w:rsidRPr="007B4AA3">
        <w:rPr>
          <w:rFonts w:ascii="Verdana" w:eastAsia="Times New Roman" w:hAnsi="Verdana" w:cs="Times New Roman"/>
          <w:sz w:val="18"/>
          <w:szCs w:val="18"/>
        </w:rPr>
        <w:t>Az Ön kapcsolattartási adatainak átadásakor Igazgatóságunkat arról tájékoztatták, hogy az Ön személyes adatainak a részünkre kapcsolattartás céljából történő átadására felhatalmazással rendelkezett, és azt a vonatkozó jogszabályok teljes körű tiszteletben tartása mellett tette.</w:t>
      </w:r>
    </w:p>
    <w:p w14:paraId="3AD9188B" w14:textId="77777777" w:rsidR="007B4AA3" w:rsidRPr="007B4AA3" w:rsidRDefault="007B4AA3" w:rsidP="007B4AA3">
      <w:pPr>
        <w:spacing w:after="0" w:line="240" w:lineRule="auto"/>
        <w:jc w:val="both"/>
        <w:rPr>
          <w:rFonts w:ascii="Verdana" w:eastAsia="Times New Roman" w:hAnsi="Verdana" w:cs="Times New Roman"/>
          <w:sz w:val="18"/>
          <w:szCs w:val="18"/>
        </w:rPr>
      </w:pPr>
    </w:p>
    <w:p w14:paraId="358F52EE" w14:textId="77777777" w:rsidR="007B4AA3" w:rsidRPr="007B4AA3" w:rsidRDefault="007B4AA3" w:rsidP="007B4AA3">
      <w:pPr>
        <w:spacing w:after="0" w:line="240" w:lineRule="auto"/>
        <w:jc w:val="both"/>
        <w:rPr>
          <w:rFonts w:ascii="Verdana" w:eastAsia="Times New Roman" w:hAnsi="Verdana" w:cs="Times New Roman"/>
          <w:sz w:val="18"/>
          <w:szCs w:val="18"/>
        </w:rPr>
      </w:pPr>
      <w:r w:rsidRPr="007B4AA3">
        <w:rPr>
          <w:rFonts w:ascii="Verdana" w:eastAsia="Times New Roman" w:hAnsi="Verdana" w:cs="Times New Roman"/>
          <w:sz w:val="18"/>
          <w:szCs w:val="18"/>
        </w:rPr>
        <w:t>Az Ön személyes adatait Igazgatóságunk kizárólag a megkötött szerződés teljesítéséhez szükséges kapcsolattartás céljából kezeli.</w:t>
      </w:r>
    </w:p>
    <w:p w14:paraId="566D4469" w14:textId="77777777" w:rsidR="007B4AA3" w:rsidRPr="007B4AA3" w:rsidRDefault="007B4AA3" w:rsidP="007B4AA3">
      <w:pPr>
        <w:spacing w:after="0" w:line="240" w:lineRule="auto"/>
        <w:jc w:val="both"/>
        <w:rPr>
          <w:rFonts w:ascii="Verdana" w:eastAsia="Times New Roman" w:hAnsi="Verdana" w:cs="Times New Roman"/>
          <w:sz w:val="18"/>
          <w:szCs w:val="18"/>
        </w:rPr>
      </w:pPr>
    </w:p>
    <w:p w14:paraId="38E642B7" w14:textId="77777777" w:rsidR="007B4AA3" w:rsidRPr="007B4AA3" w:rsidRDefault="007B4AA3" w:rsidP="007B4AA3">
      <w:pPr>
        <w:spacing w:after="0" w:line="240" w:lineRule="auto"/>
        <w:jc w:val="both"/>
        <w:rPr>
          <w:rFonts w:ascii="Verdana" w:eastAsia="Times New Roman" w:hAnsi="Verdana" w:cs="Times New Roman"/>
          <w:sz w:val="18"/>
          <w:szCs w:val="18"/>
        </w:rPr>
      </w:pPr>
      <w:r w:rsidRPr="007B4AA3">
        <w:rPr>
          <w:rFonts w:ascii="Verdana" w:eastAsia="Times New Roman" w:hAnsi="Verdana" w:cs="Times New Roman"/>
          <w:sz w:val="18"/>
          <w:szCs w:val="18"/>
        </w:rPr>
        <w:t>Amennyiben az Ön személyes adatait a fenti célokból jogellenesen, az Ön felhatalmazása nélkül adta át a részünkre, kérjük jelezze felénk, hogy mielőbb kivizsgálhassuk a történteket, és az esetleges jogellenes adatkezelést megszüntethessük.</w:t>
      </w:r>
    </w:p>
    <w:p w14:paraId="749A46C3" w14:textId="77777777" w:rsidR="007B4AA3" w:rsidRPr="007B4AA3" w:rsidRDefault="007B4AA3" w:rsidP="007B4AA3">
      <w:pPr>
        <w:spacing w:after="0" w:line="240" w:lineRule="auto"/>
        <w:jc w:val="both"/>
        <w:rPr>
          <w:rFonts w:ascii="Verdana" w:eastAsia="Times New Roman" w:hAnsi="Verdana" w:cs="Times New Roman"/>
          <w:sz w:val="18"/>
          <w:szCs w:val="18"/>
        </w:rPr>
      </w:pPr>
    </w:p>
    <w:p w14:paraId="5D999056" w14:textId="77777777" w:rsidR="007B4AA3" w:rsidRPr="007B4AA3" w:rsidRDefault="007B4AA3" w:rsidP="007B4AA3">
      <w:pPr>
        <w:spacing w:after="0" w:line="240" w:lineRule="auto"/>
        <w:jc w:val="both"/>
        <w:rPr>
          <w:rFonts w:ascii="Verdana" w:eastAsia="Times New Roman" w:hAnsi="Verdana" w:cs="Times New Roman"/>
          <w:sz w:val="18"/>
          <w:szCs w:val="18"/>
        </w:rPr>
      </w:pPr>
      <w:r w:rsidRPr="007B4AA3">
        <w:rPr>
          <w:rFonts w:ascii="Verdana" w:eastAsia="Times New Roman" w:hAnsi="Verdana" w:cs="Times New Roman"/>
          <w:sz w:val="18"/>
          <w:szCs w:val="18"/>
        </w:rPr>
        <w:t>Az Ön személyes adatait a jelen e-mail mellékleteként megküldött adatkezelési tájékoztatóban foglaltak szerint kezeljük.</w:t>
      </w:r>
    </w:p>
    <w:p w14:paraId="674329DA" w14:textId="77777777" w:rsidR="007B4AA3" w:rsidRPr="007B4AA3" w:rsidRDefault="007B4AA3" w:rsidP="007B4AA3">
      <w:pPr>
        <w:spacing w:after="0" w:line="240" w:lineRule="auto"/>
        <w:jc w:val="both"/>
        <w:rPr>
          <w:rFonts w:ascii="Verdana" w:eastAsia="Times New Roman" w:hAnsi="Verdana" w:cs="Times New Roman"/>
          <w:sz w:val="18"/>
          <w:szCs w:val="18"/>
        </w:rPr>
      </w:pPr>
    </w:p>
    <w:p w14:paraId="16A97EA4" w14:textId="19FCE984" w:rsidR="007B4AA3" w:rsidRPr="007B4AA3" w:rsidRDefault="007B4AA3" w:rsidP="007B4AA3">
      <w:pPr>
        <w:spacing w:after="0" w:line="240" w:lineRule="auto"/>
        <w:jc w:val="both"/>
        <w:rPr>
          <w:rFonts w:ascii="Verdana" w:eastAsia="Times New Roman" w:hAnsi="Verdana" w:cs="Times New Roman"/>
          <w:sz w:val="18"/>
          <w:szCs w:val="18"/>
        </w:rPr>
      </w:pPr>
      <w:r w:rsidRPr="007B4AA3">
        <w:rPr>
          <w:rFonts w:ascii="Verdana" w:eastAsia="Times New Roman" w:hAnsi="Verdana" w:cs="Times New Roman"/>
          <w:sz w:val="18"/>
          <w:szCs w:val="18"/>
        </w:rPr>
        <w:t>Csopak, 202</w:t>
      </w:r>
      <w:r w:rsidR="00AA2ECD">
        <w:rPr>
          <w:rFonts w:ascii="Verdana" w:eastAsia="Times New Roman" w:hAnsi="Verdana" w:cs="Times New Roman"/>
          <w:sz w:val="18"/>
          <w:szCs w:val="18"/>
        </w:rPr>
        <w:t>..</w:t>
      </w:r>
      <w:r w:rsidRPr="007B4AA3">
        <w:rPr>
          <w:rFonts w:ascii="Verdana" w:eastAsia="Times New Roman" w:hAnsi="Verdana" w:cs="Times New Roman"/>
          <w:sz w:val="18"/>
          <w:szCs w:val="18"/>
        </w:rPr>
        <w:t xml:space="preserve">. ………………………………… </w:t>
      </w:r>
    </w:p>
    <w:p w14:paraId="7F6C2960" w14:textId="77777777" w:rsidR="007B4AA3" w:rsidRPr="007B4AA3" w:rsidRDefault="007B4AA3" w:rsidP="007B4AA3">
      <w:pPr>
        <w:spacing w:after="0" w:line="240" w:lineRule="auto"/>
        <w:jc w:val="both"/>
        <w:rPr>
          <w:rFonts w:ascii="Verdana" w:eastAsia="Times New Roman" w:hAnsi="Verdana" w:cs="Times New Roman"/>
          <w:sz w:val="18"/>
          <w:szCs w:val="18"/>
        </w:rPr>
      </w:pPr>
    </w:p>
    <w:p w14:paraId="737C32DF" w14:textId="77777777" w:rsidR="007B4AA3" w:rsidRPr="007B4AA3" w:rsidRDefault="007B4AA3" w:rsidP="007B4AA3">
      <w:pPr>
        <w:spacing w:after="0" w:line="240" w:lineRule="auto"/>
        <w:jc w:val="both"/>
        <w:rPr>
          <w:rFonts w:ascii="Verdana" w:eastAsia="Times New Roman" w:hAnsi="Verdana" w:cs="Times New Roman"/>
          <w:sz w:val="18"/>
          <w:szCs w:val="18"/>
        </w:rPr>
      </w:pPr>
    </w:p>
    <w:p w14:paraId="7EB87D88" w14:textId="77777777" w:rsidR="007B4AA3" w:rsidRPr="007B4AA3" w:rsidRDefault="007B4AA3" w:rsidP="007B4AA3">
      <w:pPr>
        <w:spacing w:after="0" w:line="240" w:lineRule="auto"/>
        <w:jc w:val="center"/>
        <w:rPr>
          <w:rFonts w:ascii="Verdana" w:eastAsia="Times New Roman" w:hAnsi="Verdana" w:cs="Times New Roman"/>
          <w:sz w:val="18"/>
          <w:szCs w:val="18"/>
        </w:rPr>
      </w:pPr>
      <w:r w:rsidRPr="007B4AA3">
        <w:rPr>
          <w:rFonts w:ascii="Verdana" w:eastAsia="Times New Roman" w:hAnsi="Verdana" w:cs="Times New Roman"/>
          <w:sz w:val="18"/>
          <w:szCs w:val="18"/>
        </w:rPr>
        <w:t>Üdvözlettel:</w:t>
      </w:r>
    </w:p>
    <w:p w14:paraId="06B4D999" w14:textId="77777777" w:rsidR="007B4AA3" w:rsidRPr="007B4AA3" w:rsidRDefault="007B4AA3" w:rsidP="007B4AA3">
      <w:pPr>
        <w:spacing w:after="0" w:line="240" w:lineRule="auto"/>
        <w:jc w:val="center"/>
        <w:rPr>
          <w:rFonts w:ascii="Verdana" w:eastAsia="Times New Roman" w:hAnsi="Verdana" w:cs="Times New Roman"/>
          <w:sz w:val="18"/>
          <w:szCs w:val="18"/>
        </w:rPr>
      </w:pPr>
    </w:p>
    <w:p w14:paraId="630C7A8D" w14:textId="77777777" w:rsidR="007B4AA3" w:rsidRPr="007B4AA3" w:rsidRDefault="007B4AA3" w:rsidP="007B4AA3">
      <w:pPr>
        <w:spacing w:after="0" w:line="240" w:lineRule="auto"/>
        <w:jc w:val="center"/>
        <w:rPr>
          <w:rFonts w:ascii="Verdana" w:eastAsia="Times New Roman" w:hAnsi="Verdana" w:cs="Times New Roman"/>
          <w:sz w:val="18"/>
          <w:szCs w:val="18"/>
        </w:rPr>
      </w:pPr>
    </w:p>
    <w:p w14:paraId="70C6675C" w14:textId="089E6179" w:rsidR="007B4AA3" w:rsidRPr="007B4AA3" w:rsidRDefault="000A67DD" w:rsidP="007B4AA3">
      <w:pPr>
        <w:spacing w:after="0" w:line="240" w:lineRule="auto"/>
        <w:jc w:val="center"/>
        <w:rPr>
          <w:rFonts w:ascii="Verdana" w:eastAsia="Times New Roman" w:hAnsi="Verdana" w:cs="Times New Roman"/>
          <w:sz w:val="18"/>
          <w:szCs w:val="18"/>
        </w:rPr>
      </w:pPr>
      <w:r>
        <w:rPr>
          <w:rFonts w:ascii="Verdana" w:eastAsia="Times New Roman" w:hAnsi="Verdana" w:cs="Times New Roman"/>
          <w:sz w:val="18"/>
          <w:szCs w:val="18"/>
        </w:rPr>
        <w:t>Bende Zsolt</w:t>
      </w:r>
      <w:r w:rsidR="007B4AA3" w:rsidRPr="007B4AA3">
        <w:rPr>
          <w:rFonts w:ascii="Verdana" w:eastAsia="Times New Roman" w:hAnsi="Verdana" w:cs="Times New Roman"/>
          <w:sz w:val="18"/>
          <w:szCs w:val="18"/>
        </w:rPr>
        <w:t xml:space="preserve"> igazgató</w:t>
      </w:r>
    </w:p>
    <w:p w14:paraId="06782318" w14:textId="77777777" w:rsidR="007B4AA3" w:rsidRPr="007B4AA3" w:rsidRDefault="007B4AA3" w:rsidP="007B4AA3">
      <w:pPr>
        <w:spacing w:after="0" w:line="240" w:lineRule="auto"/>
        <w:jc w:val="center"/>
        <w:rPr>
          <w:rFonts w:ascii="Verdana" w:eastAsia="Times New Roman" w:hAnsi="Verdana" w:cs="Times New Roman"/>
          <w:sz w:val="18"/>
          <w:szCs w:val="18"/>
        </w:rPr>
      </w:pPr>
      <w:r w:rsidRPr="007B4AA3">
        <w:rPr>
          <w:rFonts w:ascii="Verdana" w:eastAsia="Times New Roman" w:hAnsi="Verdana" w:cs="Times New Roman"/>
          <w:sz w:val="18"/>
          <w:szCs w:val="18"/>
        </w:rPr>
        <w:t>Balaton-felvidéki Nemzeti Park Igazgatóság</w:t>
      </w:r>
    </w:p>
    <w:p w14:paraId="49E70E22" w14:textId="77777777" w:rsidR="007B4AA3" w:rsidRPr="007B4AA3" w:rsidRDefault="007B4AA3" w:rsidP="007B4AA3">
      <w:pPr>
        <w:spacing w:after="0" w:line="240" w:lineRule="auto"/>
        <w:rPr>
          <w:rFonts w:ascii="Verdana" w:eastAsia="Times New Roman" w:hAnsi="Verdana" w:cs="Times New Roman"/>
          <w:sz w:val="18"/>
          <w:szCs w:val="18"/>
        </w:rPr>
      </w:pPr>
    </w:p>
    <w:p w14:paraId="2A085D2C" w14:textId="77777777" w:rsidR="007B4AA3" w:rsidRPr="007B4AA3" w:rsidRDefault="007B4AA3" w:rsidP="007B4AA3">
      <w:pPr>
        <w:spacing w:after="0" w:line="240" w:lineRule="auto"/>
        <w:jc w:val="both"/>
        <w:rPr>
          <w:rFonts w:ascii="Verdana" w:eastAsia="Times New Roman" w:hAnsi="Verdana" w:cs="Times New Roman"/>
          <w:b/>
          <w:sz w:val="18"/>
          <w:szCs w:val="18"/>
        </w:rPr>
      </w:pPr>
      <w:r w:rsidRPr="007B4AA3">
        <w:rPr>
          <w:rFonts w:ascii="Verdana" w:eastAsia="Times New Roman" w:hAnsi="Verdana" w:cs="Times New Roman"/>
          <w:b/>
          <w:sz w:val="18"/>
          <w:szCs w:val="18"/>
        </w:rPr>
        <w:t>*****</w:t>
      </w:r>
    </w:p>
    <w:p w14:paraId="7CCE0BB3" w14:textId="68962B86" w:rsidR="007B4AA3" w:rsidRDefault="007B4AA3" w:rsidP="001C0B76">
      <w:pPr>
        <w:spacing w:after="0" w:line="240" w:lineRule="auto"/>
        <w:jc w:val="center"/>
        <w:rPr>
          <w:rFonts w:ascii="Verdana" w:eastAsia="Calibri" w:hAnsi="Verdana" w:cstheme="minorHAnsi"/>
          <w:b/>
          <w:sz w:val="18"/>
          <w:szCs w:val="18"/>
          <w:u w:val="single"/>
          <w:lang w:eastAsia="en-US"/>
        </w:rPr>
      </w:pPr>
    </w:p>
    <w:p w14:paraId="6410B05C" w14:textId="77777777" w:rsidR="007B4AA3" w:rsidRDefault="007B4AA3" w:rsidP="001C0B76">
      <w:pPr>
        <w:spacing w:after="0" w:line="240" w:lineRule="auto"/>
        <w:jc w:val="center"/>
        <w:rPr>
          <w:rFonts w:ascii="Verdana" w:eastAsia="Calibri" w:hAnsi="Verdana" w:cstheme="minorHAnsi"/>
          <w:b/>
          <w:sz w:val="18"/>
          <w:szCs w:val="18"/>
          <w:u w:val="single"/>
          <w:lang w:eastAsia="en-US"/>
        </w:rPr>
      </w:pPr>
    </w:p>
    <w:p w14:paraId="04EE48A7" w14:textId="6DA562D9" w:rsidR="001C0B76" w:rsidRPr="00A25F61" w:rsidRDefault="001C0B76" w:rsidP="001C0B76">
      <w:pPr>
        <w:spacing w:after="0" w:line="240" w:lineRule="auto"/>
        <w:jc w:val="center"/>
        <w:rPr>
          <w:rFonts w:ascii="Verdana" w:eastAsia="Calibri" w:hAnsi="Verdana" w:cstheme="minorHAnsi"/>
          <w:b/>
          <w:sz w:val="18"/>
          <w:szCs w:val="18"/>
          <w:u w:val="single"/>
          <w:lang w:eastAsia="en-US"/>
        </w:rPr>
      </w:pPr>
      <w:r w:rsidRPr="00A25F61">
        <w:rPr>
          <w:rFonts w:ascii="Verdana" w:eastAsia="Calibri" w:hAnsi="Verdana" w:cstheme="minorHAnsi"/>
          <w:b/>
          <w:sz w:val="18"/>
          <w:szCs w:val="18"/>
          <w:u w:val="single"/>
          <w:lang w:eastAsia="en-US"/>
        </w:rPr>
        <w:t>ADATVÉDELMI ÉS ADATKEZELÉSI</w:t>
      </w:r>
    </w:p>
    <w:p w14:paraId="4465D063" w14:textId="77777777" w:rsidR="001C0B76" w:rsidRPr="00A25F61" w:rsidRDefault="001C0B76" w:rsidP="001C0B76">
      <w:pPr>
        <w:spacing w:after="0" w:line="240" w:lineRule="auto"/>
        <w:jc w:val="center"/>
        <w:rPr>
          <w:rFonts w:ascii="Verdana" w:eastAsia="Calibri" w:hAnsi="Verdana" w:cstheme="minorHAnsi"/>
          <w:b/>
          <w:sz w:val="18"/>
          <w:szCs w:val="18"/>
          <w:u w:val="single"/>
          <w:lang w:eastAsia="en-US"/>
        </w:rPr>
      </w:pPr>
      <w:r w:rsidRPr="00A25F61">
        <w:rPr>
          <w:rFonts w:ascii="Verdana" w:eastAsia="Calibri" w:hAnsi="Verdana" w:cstheme="minorHAnsi"/>
          <w:b/>
          <w:sz w:val="18"/>
          <w:szCs w:val="18"/>
          <w:u w:val="single"/>
          <w:lang w:eastAsia="en-US"/>
        </w:rPr>
        <w:t>TÁJÉKOZTATÓ</w:t>
      </w:r>
    </w:p>
    <w:p w14:paraId="10F835C4" w14:textId="77777777" w:rsidR="001C0B76" w:rsidRPr="00A25F61" w:rsidRDefault="001C0B76" w:rsidP="001C0B76">
      <w:pPr>
        <w:spacing w:after="0" w:line="240" w:lineRule="auto"/>
        <w:jc w:val="center"/>
        <w:rPr>
          <w:rFonts w:ascii="Verdana" w:eastAsia="Calibri" w:hAnsi="Verdana" w:cstheme="minorHAnsi"/>
          <w:b/>
          <w:sz w:val="18"/>
          <w:szCs w:val="18"/>
          <w:u w:val="single"/>
          <w:lang w:eastAsia="en-US"/>
        </w:rPr>
      </w:pPr>
    </w:p>
    <w:p w14:paraId="1D3364D7" w14:textId="77777777" w:rsidR="001C0B76" w:rsidRPr="00A25F61" w:rsidRDefault="001C0B76" w:rsidP="001C0B76">
      <w:pPr>
        <w:spacing w:after="0" w:line="240" w:lineRule="auto"/>
        <w:jc w:val="center"/>
        <w:rPr>
          <w:rFonts w:ascii="Verdana" w:eastAsia="Calibri" w:hAnsi="Verdana" w:cstheme="minorHAnsi"/>
          <w:b/>
          <w:sz w:val="18"/>
          <w:szCs w:val="18"/>
          <w:u w:val="single"/>
          <w:lang w:eastAsia="en-US"/>
        </w:rPr>
      </w:pPr>
    </w:p>
    <w:p w14:paraId="57B04E44" w14:textId="77777777" w:rsidR="001C0B76" w:rsidRPr="00A25F61" w:rsidRDefault="001C0B76" w:rsidP="001C0B76">
      <w:pPr>
        <w:pStyle w:val="Cmsor1"/>
        <w:spacing w:before="0" w:line="240" w:lineRule="auto"/>
        <w:rPr>
          <w:rFonts w:ascii="Verdana" w:eastAsia="Calibri" w:hAnsi="Verdana" w:cstheme="minorHAnsi"/>
          <w:color w:val="auto"/>
          <w:sz w:val="18"/>
          <w:szCs w:val="18"/>
          <w:u w:val="single"/>
        </w:rPr>
      </w:pPr>
      <w:r w:rsidRPr="00A25F61">
        <w:rPr>
          <w:rFonts w:ascii="Verdana" w:eastAsia="Calibri" w:hAnsi="Verdana" w:cstheme="minorHAnsi"/>
          <w:color w:val="auto"/>
          <w:sz w:val="18"/>
          <w:szCs w:val="18"/>
          <w:u w:val="single"/>
        </w:rPr>
        <w:t>I. ADATKEZELŐ BEMUTATÁSA</w:t>
      </w:r>
    </w:p>
    <w:p w14:paraId="21B76F74" w14:textId="77777777" w:rsidR="001C0B76" w:rsidRPr="00A25F61" w:rsidRDefault="001C0B76" w:rsidP="001C0B76">
      <w:pPr>
        <w:spacing w:after="0" w:line="240" w:lineRule="auto"/>
        <w:jc w:val="both"/>
        <w:rPr>
          <w:rFonts w:ascii="Verdana" w:eastAsia="Calibri" w:hAnsi="Verdana" w:cstheme="minorHAnsi"/>
          <w:sz w:val="18"/>
          <w:szCs w:val="18"/>
        </w:rPr>
      </w:pPr>
    </w:p>
    <w:p w14:paraId="466CC6EB" w14:textId="66899B7E" w:rsidR="00D631B8" w:rsidRPr="00A25F61" w:rsidRDefault="00C41FFA" w:rsidP="00D631B8">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 xml:space="preserve">A </w:t>
      </w:r>
      <w:r w:rsidRPr="00A25F61">
        <w:rPr>
          <w:rFonts w:ascii="Verdana" w:eastAsia="Calibri" w:hAnsi="Verdana" w:cstheme="minorHAnsi"/>
          <w:b/>
          <w:bCs/>
          <w:sz w:val="18"/>
          <w:szCs w:val="18"/>
        </w:rPr>
        <w:t xml:space="preserve">Balaton-felvidéki Nemzeti Park Igazgatóság </w:t>
      </w:r>
      <w:r w:rsidRPr="00A25F61">
        <w:rPr>
          <w:rFonts w:ascii="Verdana" w:eastAsia="Calibri" w:hAnsi="Verdana" w:cstheme="minorHAnsi"/>
          <w:sz w:val="18"/>
          <w:szCs w:val="18"/>
        </w:rPr>
        <w:t xml:space="preserve">(a továbbiakban: Adatkezelő, Igazgatóság vagy „Mi”) </w:t>
      </w:r>
      <w:r w:rsidR="00D631B8" w:rsidRPr="00A25F61">
        <w:rPr>
          <w:rFonts w:ascii="Verdana" w:eastAsia="Calibri" w:hAnsi="Verdana" w:cstheme="minorHAnsi"/>
          <w:sz w:val="18"/>
          <w:szCs w:val="18"/>
        </w:rPr>
        <w:t>belső adatkezelési folyamatai jogszerűségének és az érintettek jogainak biztosítása céljából az alábbi adatvédelmi tájékoztatót alkotja.</w:t>
      </w:r>
    </w:p>
    <w:p w14:paraId="5617F1DF" w14:textId="77777777" w:rsidR="00D631B8" w:rsidRPr="00A25F61" w:rsidRDefault="00D631B8" w:rsidP="00D631B8">
      <w:pPr>
        <w:spacing w:after="0" w:line="240" w:lineRule="auto"/>
        <w:jc w:val="both"/>
        <w:rPr>
          <w:rFonts w:ascii="Verdana" w:hAnsi="Verdana" w:cstheme="minorHAnsi"/>
          <w:sz w:val="18"/>
          <w:szCs w:val="18"/>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5872"/>
      </w:tblGrid>
      <w:tr w:rsidR="00C41FFA" w:rsidRPr="00A25F61" w14:paraId="5C2C3760" w14:textId="77777777" w:rsidTr="002A057C">
        <w:trPr>
          <w:trHeight w:val="260"/>
        </w:trPr>
        <w:tc>
          <w:tcPr>
            <w:tcW w:w="3048" w:type="dxa"/>
          </w:tcPr>
          <w:p w14:paraId="162B87EB" w14:textId="77777777" w:rsidR="00C41FFA" w:rsidRPr="00A25F61" w:rsidRDefault="00C41FFA" w:rsidP="00C41FFA">
            <w:pPr>
              <w:jc w:val="both"/>
              <w:rPr>
                <w:rFonts w:ascii="Verdana" w:hAnsi="Verdana" w:cstheme="minorHAnsi"/>
                <w:sz w:val="18"/>
                <w:szCs w:val="18"/>
              </w:rPr>
            </w:pPr>
            <w:r w:rsidRPr="00A25F61">
              <w:rPr>
                <w:rFonts w:ascii="Verdana" w:hAnsi="Verdana" w:cstheme="minorHAnsi"/>
                <w:sz w:val="18"/>
                <w:szCs w:val="18"/>
              </w:rPr>
              <w:t>Adatkezelő megnevezése:</w:t>
            </w:r>
          </w:p>
        </w:tc>
        <w:tc>
          <w:tcPr>
            <w:tcW w:w="5872" w:type="dxa"/>
          </w:tcPr>
          <w:p w14:paraId="1F09F5ED" w14:textId="77777777" w:rsidR="00C41FFA" w:rsidRPr="00A25F61" w:rsidRDefault="00C41FFA" w:rsidP="00C41FFA">
            <w:pPr>
              <w:jc w:val="both"/>
              <w:rPr>
                <w:rFonts w:ascii="Verdana" w:hAnsi="Verdana" w:cstheme="minorHAnsi"/>
                <w:b/>
                <w:sz w:val="18"/>
                <w:szCs w:val="18"/>
              </w:rPr>
            </w:pPr>
            <w:r w:rsidRPr="00A25F61">
              <w:rPr>
                <w:rFonts w:ascii="Verdana" w:hAnsi="Verdana" w:cstheme="minorHAnsi"/>
                <w:b/>
                <w:bCs/>
                <w:sz w:val="18"/>
                <w:szCs w:val="18"/>
              </w:rPr>
              <w:t>Balaton-felvidéki Nemzeti Park Igazgatóság</w:t>
            </w:r>
          </w:p>
        </w:tc>
      </w:tr>
      <w:tr w:rsidR="00C41FFA" w:rsidRPr="00A25F61" w14:paraId="7FA12B39" w14:textId="77777777" w:rsidTr="002A057C">
        <w:tc>
          <w:tcPr>
            <w:tcW w:w="3048" w:type="dxa"/>
          </w:tcPr>
          <w:p w14:paraId="27553325" w14:textId="77777777" w:rsidR="00C41FFA" w:rsidRPr="00A25F61" w:rsidRDefault="00C41FFA" w:rsidP="00C41FFA">
            <w:pPr>
              <w:jc w:val="both"/>
              <w:rPr>
                <w:rFonts w:ascii="Verdana" w:hAnsi="Verdana" w:cstheme="minorHAnsi"/>
                <w:sz w:val="18"/>
                <w:szCs w:val="18"/>
              </w:rPr>
            </w:pPr>
            <w:r w:rsidRPr="00A25F61">
              <w:rPr>
                <w:rFonts w:ascii="Verdana" w:hAnsi="Verdana" w:cstheme="minorHAnsi"/>
                <w:sz w:val="18"/>
                <w:szCs w:val="18"/>
              </w:rPr>
              <w:t>Adatkezelő székhelye:</w:t>
            </w:r>
          </w:p>
        </w:tc>
        <w:tc>
          <w:tcPr>
            <w:tcW w:w="5872" w:type="dxa"/>
          </w:tcPr>
          <w:p w14:paraId="0A97E10B" w14:textId="77777777" w:rsidR="00C41FFA" w:rsidRPr="00A25F61" w:rsidRDefault="00C41FFA" w:rsidP="00C41FFA">
            <w:pPr>
              <w:jc w:val="both"/>
              <w:rPr>
                <w:rFonts w:ascii="Verdana" w:hAnsi="Verdana" w:cstheme="minorHAnsi"/>
                <w:b/>
                <w:sz w:val="18"/>
                <w:szCs w:val="18"/>
              </w:rPr>
            </w:pPr>
            <w:r w:rsidRPr="00A25F61">
              <w:rPr>
                <w:rFonts w:ascii="Verdana" w:hAnsi="Verdana" w:cstheme="minorHAnsi"/>
                <w:b/>
                <w:sz w:val="18"/>
                <w:szCs w:val="18"/>
              </w:rPr>
              <w:t>8229 Csopak, Kossuth utca 16.</w:t>
            </w:r>
          </w:p>
        </w:tc>
      </w:tr>
      <w:tr w:rsidR="00C41FFA" w:rsidRPr="00A25F61" w14:paraId="7131DBFF" w14:textId="77777777" w:rsidTr="002A057C">
        <w:tc>
          <w:tcPr>
            <w:tcW w:w="3048" w:type="dxa"/>
          </w:tcPr>
          <w:p w14:paraId="65042DCE" w14:textId="77777777" w:rsidR="00C41FFA" w:rsidRPr="00A25F61" w:rsidRDefault="00C41FFA" w:rsidP="00C41FFA">
            <w:pPr>
              <w:jc w:val="both"/>
              <w:rPr>
                <w:rFonts w:ascii="Verdana" w:hAnsi="Verdana" w:cstheme="minorHAnsi"/>
                <w:sz w:val="18"/>
                <w:szCs w:val="18"/>
              </w:rPr>
            </w:pPr>
            <w:r w:rsidRPr="00A25F61">
              <w:rPr>
                <w:rFonts w:ascii="Verdana" w:hAnsi="Verdana" w:cstheme="minorHAnsi"/>
                <w:sz w:val="18"/>
                <w:szCs w:val="18"/>
              </w:rPr>
              <w:t>Adatkezelő elektronikus címe:</w:t>
            </w:r>
          </w:p>
        </w:tc>
        <w:tc>
          <w:tcPr>
            <w:tcW w:w="5872" w:type="dxa"/>
          </w:tcPr>
          <w:p w14:paraId="6C5E1AAA" w14:textId="77777777" w:rsidR="00C41FFA" w:rsidRPr="00A25F61" w:rsidRDefault="00C41FFA" w:rsidP="00C41FFA">
            <w:pPr>
              <w:jc w:val="both"/>
              <w:rPr>
                <w:rFonts w:ascii="Verdana" w:hAnsi="Verdana" w:cstheme="minorHAnsi"/>
                <w:b/>
                <w:sz w:val="18"/>
                <w:szCs w:val="18"/>
              </w:rPr>
            </w:pPr>
            <w:r w:rsidRPr="00A25F61">
              <w:rPr>
                <w:rFonts w:ascii="Verdana" w:hAnsi="Verdana" w:cstheme="minorHAnsi"/>
                <w:b/>
                <w:sz w:val="18"/>
                <w:szCs w:val="18"/>
              </w:rPr>
              <w:t>bfnp@bfnp.hu</w:t>
            </w:r>
          </w:p>
        </w:tc>
      </w:tr>
      <w:tr w:rsidR="00C41FFA" w:rsidRPr="00A25F61" w14:paraId="2E51FFDE" w14:textId="77777777" w:rsidTr="002A057C">
        <w:trPr>
          <w:trHeight w:val="284"/>
        </w:trPr>
        <w:tc>
          <w:tcPr>
            <w:tcW w:w="3048" w:type="dxa"/>
          </w:tcPr>
          <w:p w14:paraId="20D1C9BD" w14:textId="77777777" w:rsidR="00C41FFA" w:rsidRPr="00A25F61" w:rsidRDefault="00C41FFA" w:rsidP="00C41FFA">
            <w:pPr>
              <w:jc w:val="both"/>
              <w:rPr>
                <w:rFonts w:ascii="Verdana" w:hAnsi="Verdana" w:cstheme="minorHAnsi"/>
                <w:sz w:val="18"/>
                <w:szCs w:val="18"/>
              </w:rPr>
            </w:pPr>
            <w:r w:rsidRPr="00A25F61">
              <w:rPr>
                <w:rFonts w:ascii="Verdana" w:hAnsi="Verdana" w:cstheme="minorHAnsi"/>
                <w:sz w:val="18"/>
                <w:szCs w:val="18"/>
              </w:rPr>
              <w:t>Adatkezelő képviselője:</w:t>
            </w:r>
          </w:p>
        </w:tc>
        <w:tc>
          <w:tcPr>
            <w:tcW w:w="5872" w:type="dxa"/>
          </w:tcPr>
          <w:p w14:paraId="2B351421" w14:textId="1E9CD945" w:rsidR="00C41FFA" w:rsidRPr="00A25F61" w:rsidRDefault="000A67DD" w:rsidP="00C41FFA">
            <w:pPr>
              <w:jc w:val="both"/>
              <w:rPr>
                <w:rFonts w:ascii="Verdana" w:hAnsi="Verdana" w:cstheme="minorHAnsi"/>
                <w:b/>
                <w:sz w:val="18"/>
                <w:szCs w:val="18"/>
              </w:rPr>
            </w:pPr>
            <w:r>
              <w:rPr>
                <w:rFonts w:ascii="Verdana" w:hAnsi="Verdana" w:cstheme="minorHAnsi"/>
                <w:b/>
                <w:sz w:val="18"/>
                <w:szCs w:val="18"/>
              </w:rPr>
              <w:t>Bende Zsolt</w:t>
            </w:r>
            <w:r w:rsidR="00C41FFA" w:rsidRPr="00A25F61">
              <w:rPr>
                <w:rFonts w:ascii="Verdana" w:hAnsi="Verdana" w:cstheme="minorHAnsi"/>
                <w:b/>
                <w:sz w:val="18"/>
                <w:szCs w:val="18"/>
              </w:rPr>
              <w:t xml:space="preserve"> igazgató</w:t>
            </w:r>
          </w:p>
        </w:tc>
      </w:tr>
      <w:tr w:rsidR="00C41FFA" w:rsidRPr="00A25F61" w14:paraId="17626F8E" w14:textId="77777777" w:rsidTr="002A057C">
        <w:trPr>
          <w:trHeight w:val="332"/>
        </w:trPr>
        <w:tc>
          <w:tcPr>
            <w:tcW w:w="3048" w:type="dxa"/>
          </w:tcPr>
          <w:p w14:paraId="1AD1C53D" w14:textId="77777777" w:rsidR="00C41FFA" w:rsidRPr="00A25F61" w:rsidRDefault="00C41FFA" w:rsidP="00C41FFA">
            <w:pPr>
              <w:jc w:val="both"/>
              <w:rPr>
                <w:rFonts w:ascii="Verdana" w:hAnsi="Verdana" w:cstheme="minorHAnsi"/>
                <w:sz w:val="18"/>
                <w:szCs w:val="18"/>
              </w:rPr>
            </w:pPr>
            <w:r w:rsidRPr="00A25F61">
              <w:rPr>
                <w:rFonts w:ascii="Verdana" w:hAnsi="Verdana" w:cstheme="minorHAnsi"/>
                <w:sz w:val="18"/>
                <w:szCs w:val="18"/>
              </w:rPr>
              <w:t>Adatvédelmi tisztviselő:</w:t>
            </w:r>
          </w:p>
        </w:tc>
        <w:tc>
          <w:tcPr>
            <w:tcW w:w="5872" w:type="dxa"/>
          </w:tcPr>
          <w:p w14:paraId="7C88639D" w14:textId="77777777" w:rsidR="00C41FFA" w:rsidRPr="00A25F61" w:rsidRDefault="00C41FFA" w:rsidP="00C41FFA">
            <w:pPr>
              <w:jc w:val="both"/>
              <w:rPr>
                <w:rFonts w:ascii="Verdana" w:hAnsi="Verdana" w:cstheme="minorHAnsi"/>
                <w:b/>
                <w:sz w:val="18"/>
                <w:szCs w:val="18"/>
              </w:rPr>
            </w:pPr>
            <w:r w:rsidRPr="00A25F61">
              <w:rPr>
                <w:rFonts w:ascii="Verdana" w:hAnsi="Verdana" w:cstheme="minorHAnsi"/>
                <w:b/>
                <w:sz w:val="18"/>
                <w:szCs w:val="18"/>
              </w:rPr>
              <w:t>Bovard Kft. (info@bovard.hu)</w:t>
            </w:r>
          </w:p>
        </w:tc>
      </w:tr>
    </w:tbl>
    <w:p w14:paraId="1720540A" w14:textId="77777777" w:rsidR="001C0B76" w:rsidRPr="00A25F61" w:rsidRDefault="001C0B76" w:rsidP="001C0B76">
      <w:pPr>
        <w:spacing w:after="0" w:line="240" w:lineRule="auto"/>
        <w:jc w:val="both"/>
        <w:rPr>
          <w:rFonts w:ascii="Verdana" w:hAnsi="Verdana" w:cstheme="minorHAnsi"/>
          <w:sz w:val="18"/>
          <w:szCs w:val="18"/>
        </w:rPr>
      </w:pPr>
    </w:p>
    <w:p w14:paraId="4E44D395" w14:textId="77777777" w:rsidR="001C0B76" w:rsidRPr="00A25F61" w:rsidRDefault="001C0B76" w:rsidP="001C0B76">
      <w:pPr>
        <w:spacing w:after="0" w:line="240" w:lineRule="auto"/>
        <w:jc w:val="both"/>
        <w:rPr>
          <w:rFonts w:ascii="Verdana" w:hAnsi="Verdana" w:cstheme="minorHAnsi"/>
          <w:sz w:val="18"/>
          <w:szCs w:val="18"/>
        </w:rPr>
      </w:pPr>
      <w:r w:rsidRPr="00A25F61">
        <w:rPr>
          <w:rFonts w:ascii="Verdana" w:hAnsi="Verdana" w:cstheme="minorHAnsi"/>
          <w:sz w:val="18"/>
          <w:szCs w:val="18"/>
        </w:rPr>
        <w:t>Az Adatkezelő a személyes adatokat valamennyi hatályos, de elsősorban az alábbi jogszabályok előírásai szerint kezeli:</w:t>
      </w:r>
    </w:p>
    <w:p w14:paraId="4175CDB3" w14:textId="77777777" w:rsidR="001C0B76" w:rsidRPr="00A25F61" w:rsidRDefault="001C0B76" w:rsidP="001C0B76">
      <w:pPr>
        <w:spacing w:after="0" w:line="240" w:lineRule="auto"/>
        <w:jc w:val="both"/>
        <w:rPr>
          <w:rFonts w:ascii="Verdana" w:hAnsi="Verdana" w:cstheme="minorHAnsi"/>
          <w:sz w:val="18"/>
          <w:szCs w:val="18"/>
        </w:rPr>
      </w:pPr>
    </w:p>
    <w:p w14:paraId="5F612C4F" w14:textId="40B37EB7" w:rsidR="001C0B76" w:rsidRPr="00A25F61" w:rsidRDefault="00C41FFA" w:rsidP="001C0B76">
      <w:pPr>
        <w:pStyle w:val="Listaszerbekezds"/>
        <w:numPr>
          <w:ilvl w:val="0"/>
          <w:numId w:val="1"/>
        </w:numPr>
        <w:spacing w:after="0" w:line="240" w:lineRule="auto"/>
        <w:jc w:val="both"/>
        <w:rPr>
          <w:rFonts w:ascii="Verdana" w:hAnsi="Verdana" w:cstheme="minorHAnsi"/>
          <w:sz w:val="18"/>
          <w:szCs w:val="18"/>
        </w:rPr>
      </w:pPr>
      <w:r w:rsidRPr="00A25F61">
        <w:rPr>
          <w:rFonts w:ascii="Verdana" w:hAnsi="Verdana" w:cstheme="minorHAnsi"/>
          <w:sz w:val="18"/>
          <w:szCs w:val="18"/>
        </w:rPr>
        <w:t xml:space="preserve">az </w:t>
      </w:r>
      <w:r w:rsidR="001C0B76" w:rsidRPr="00A25F61">
        <w:rPr>
          <w:rFonts w:ascii="Verdana" w:hAnsi="Verdana" w:cstheme="minorHAnsi"/>
          <w:sz w:val="18"/>
          <w:szCs w:val="18"/>
        </w:rPr>
        <w:t>információs önrendelkezési jogról és az információszabadságról szóló 2011. évi CXII. törvény (</w:t>
      </w:r>
      <w:r w:rsidRPr="00A25F61">
        <w:rPr>
          <w:rFonts w:ascii="Verdana" w:hAnsi="Verdana" w:cstheme="minorHAnsi"/>
          <w:sz w:val="18"/>
          <w:szCs w:val="18"/>
        </w:rPr>
        <w:t xml:space="preserve">a </w:t>
      </w:r>
      <w:r w:rsidR="001C0B76" w:rsidRPr="00A25F61">
        <w:rPr>
          <w:rFonts w:ascii="Verdana" w:hAnsi="Verdana" w:cstheme="minorHAnsi"/>
          <w:sz w:val="18"/>
          <w:szCs w:val="18"/>
        </w:rPr>
        <w:t>továbbiakban:</w:t>
      </w:r>
      <w:r w:rsidRPr="00A25F61">
        <w:rPr>
          <w:rFonts w:ascii="Verdana" w:hAnsi="Verdana" w:cstheme="minorHAnsi"/>
          <w:sz w:val="18"/>
          <w:szCs w:val="18"/>
        </w:rPr>
        <w:t xml:space="preserve"> </w:t>
      </w:r>
      <w:r w:rsidR="001C0B76" w:rsidRPr="00A25F61">
        <w:rPr>
          <w:rFonts w:ascii="Verdana" w:hAnsi="Verdana" w:cstheme="minorHAnsi"/>
          <w:sz w:val="18"/>
          <w:szCs w:val="18"/>
        </w:rPr>
        <w:t xml:space="preserve">Infotv.); </w:t>
      </w:r>
    </w:p>
    <w:p w14:paraId="2DEDBC33" w14:textId="77390CB7" w:rsidR="001C0B76" w:rsidRPr="00A25F61" w:rsidRDefault="001C0B76" w:rsidP="001C0B76">
      <w:pPr>
        <w:pStyle w:val="Listaszerbekezds"/>
        <w:numPr>
          <w:ilvl w:val="0"/>
          <w:numId w:val="1"/>
        </w:numPr>
        <w:spacing w:after="0" w:line="240" w:lineRule="auto"/>
        <w:jc w:val="both"/>
        <w:rPr>
          <w:rFonts w:ascii="Verdana" w:hAnsi="Verdana" w:cstheme="minorHAnsi"/>
          <w:sz w:val="18"/>
          <w:szCs w:val="18"/>
        </w:rPr>
      </w:pPr>
      <w:r w:rsidRPr="00A25F61">
        <w:rPr>
          <w:rFonts w:ascii="Verdana" w:hAnsi="Verdana" w:cstheme="minorHAnsi"/>
          <w:sz w:val="18"/>
          <w:szCs w:val="18"/>
        </w:rPr>
        <w:t xml:space="preserve"> 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w:t>
      </w:r>
      <w:r w:rsidR="00C41FFA" w:rsidRPr="00A25F61">
        <w:rPr>
          <w:rFonts w:ascii="Verdana" w:hAnsi="Verdana" w:cstheme="minorHAnsi"/>
          <w:sz w:val="18"/>
          <w:szCs w:val="18"/>
        </w:rPr>
        <w:t xml:space="preserve">; a </w:t>
      </w:r>
      <w:r w:rsidRPr="00A25F61">
        <w:rPr>
          <w:rFonts w:ascii="Verdana" w:hAnsi="Verdana" w:cstheme="minorHAnsi"/>
          <w:sz w:val="18"/>
          <w:szCs w:val="18"/>
        </w:rPr>
        <w:t>továbbiakban: Rendelet vagy GDPR).</w:t>
      </w:r>
    </w:p>
    <w:p w14:paraId="1459C0C7" w14:textId="77777777" w:rsidR="001C0B76" w:rsidRPr="00A25F61" w:rsidRDefault="001C0B76" w:rsidP="001C0B76">
      <w:pPr>
        <w:pStyle w:val="Listaszerbekezds"/>
        <w:spacing w:after="0" w:line="240" w:lineRule="auto"/>
        <w:ind w:left="0"/>
        <w:jc w:val="both"/>
        <w:rPr>
          <w:rFonts w:ascii="Verdana" w:hAnsi="Verdana" w:cstheme="minorHAnsi"/>
          <w:sz w:val="18"/>
          <w:szCs w:val="18"/>
        </w:rPr>
      </w:pPr>
    </w:p>
    <w:p w14:paraId="52455A60" w14:textId="77777777" w:rsidR="001C0B76" w:rsidRPr="00A25F61" w:rsidRDefault="001C0B76" w:rsidP="001C0B76">
      <w:pPr>
        <w:spacing w:after="0" w:line="240" w:lineRule="auto"/>
        <w:jc w:val="both"/>
        <w:rPr>
          <w:rFonts w:ascii="Verdana" w:hAnsi="Verdana" w:cstheme="minorHAnsi"/>
          <w:sz w:val="18"/>
          <w:szCs w:val="18"/>
        </w:rPr>
      </w:pPr>
      <w:r w:rsidRPr="00A25F61">
        <w:rPr>
          <w:rFonts w:ascii="Verdana" w:hAnsi="Verdana" w:cstheme="minorHAnsi"/>
          <w:sz w:val="18"/>
          <w:szCs w:val="18"/>
        </w:rPr>
        <w:t>Az Adatkezelő a személyes adatokat bizalmasan kezeli, az adatok megőrzése érdekében megtesz minden, az adattároláshoz, adatkezeléshez kapcsolódó informatikai és egyéb biztonságos adatkezelést elősegítő technikai és szervezési intézkedést.</w:t>
      </w:r>
    </w:p>
    <w:p w14:paraId="49A8E4AC" w14:textId="77777777" w:rsidR="001C0B76" w:rsidRPr="00A25F61" w:rsidRDefault="001C0B76" w:rsidP="001C0B76">
      <w:pPr>
        <w:spacing w:after="0" w:line="240" w:lineRule="auto"/>
        <w:jc w:val="both"/>
        <w:rPr>
          <w:rFonts w:ascii="Verdana" w:hAnsi="Verdana" w:cstheme="minorHAnsi"/>
          <w:sz w:val="18"/>
          <w:szCs w:val="18"/>
        </w:rPr>
      </w:pPr>
    </w:p>
    <w:p w14:paraId="6F59857B" w14:textId="77777777" w:rsidR="001C0B76" w:rsidRPr="00A25F61" w:rsidRDefault="001C0B76" w:rsidP="001C0B76">
      <w:pPr>
        <w:spacing w:after="0" w:line="240" w:lineRule="auto"/>
        <w:jc w:val="both"/>
        <w:rPr>
          <w:rFonts w:ascii="Verdana" w:hAnsi="Verdana" w:cstheme="minorHAnsi"/>
          <w:b/>
          <w:sz w:val="18"/>
          <w:szCs w:val="18"/>
        </w:rPr>
      </w:pPr>
      <w:r w:rsidRPr="00A25F61">
        <w:rPr>
          <w:rFonts w:ascii="Verdana" w:hAnsi="Verdana" w:cstheme="minorHAnsi"/>
          <w:b/>
          <w:bCs/>
          <w:sz w:val="18"/>
          <w:szCs w:val="18"/>
        </w:rPr>
        <w:lastRenderedPageBreak/>
        <w:t>Fogalmak</w:t>
      </w:r>
    </w:p>
    <w:p w14:paraId="5862A835" w14:textId="77777777" w:rsidR="001C0B76" w:rsidRPr="00A25F61" w:rsidRDefault="001C0B76" w:rsidP="001C0B76">
      <w:pPr>
        <w:spacing w:after="0" w:line="240" w:lineRule="auto"/>
        <w:jc w:val="both"/>
        <w:rPr>
          <w:rFonts w:ascii="Verdana" w:eastAsia="Calibri" w:hAnsi="Verdana" w:cstheme="minorHAnsi"/>
          <w:sz w:val="18"/>
          <w:szCs w:val="18"/>
          <w:lang w:eastAsia="en-US"/>
        </w:rPr>
      </w:pPr>
    </w:p>
    <w:p w14:paraId="5BDBE214" w14:textId="77777777" w:rsidR="001C0B76" w:rsidRPr="00A25F61" w:rsidRDefault="001C0B76" w:rsidP="001C0B76">
      <w:pPr>
        <w:spacing w:after="0" w:line="240" w:lineRule="auto"/>
        <w:jc w:val="both"/>
        <w:rPr>
          <w:rFonts w:ascii="Verdana" w:eastAsia="Calibri" w:hAnsi="Verdana" w:cstheme="minorHAnsi"/>
          <w:i/>
          <w:sz w:val="18"/>
          <w:szCs w:val="18"/>
          <w:lang w:eastAsia="en-US"/>
        </w:rPr>
      </w:pPr>
      <w:r w:rsidRPr="00A25F61">
        <w:rPr>
          <w:rFonts w:ascii="Verdana" w:eastAsia="Calibri" w:hAnsi="Verdana" w:cstheme="minorHAnsi"/>
          <w:sz w:val="18"/>
          <w:szCs w:val="18"/>
          <w:lang w:eastAsia="en-US"/>
        </w:rPr>
        <w:t>A jelen tájékoztató fogalmi rendszere megegyezik a Rendelet 4. cikkében meghatározott értelmező fogalommagyarázataival, illetve bizonyos pontokban kiegészítetten Infotv.</w:t>
      </w:r>
      <w:r w:rsidRPr="00A25F61">
        <w:rPr>
          <w:rFonts w:ascii="Verdana" w:eastAsia="Calibri" w:hAnsi="Verdana" w:cstheme="minorHAnsi"/>
          <w:i/>
          <w:sz w:val="18"/>
          <w:szCs w:val="18"/>
          <w:lang w:eastAsia="en-US"/>
        </w:rPr>
        <w:t xml:space="preserve"> </w:t>
      </w:r>
      <w:r w:rsidRPr="00A25F61">
        <w:rPr>
          <w:rFonts w:ascii="Verdana" w:eastAsia="Calibri" w:hAnsi="Verdana" w:cstheme="minorHAnsi"/>
          <w:sz w:val="18"/>
          <w:szCs w:val="18"/>
          <w:lang w:eastAsia="en-US"/>
        </w:rPr>
        <w:t xml:space="preserve">3. § értelmező rendelkezéseivel. </w:t>
      </w:r>
    </w:p>
    <w:p w14:paraId="1D7CF787" w14:textId="77777777" w:rsidR="001C0B76" w:rsidRPr="00A25F61" w:rsidRDefault="001C0B76" w:rsidP="001C0B76">
      <w:pPr>
        <w:spacing w:after="0" w:line="240" w:lineRule="auto"/>
        <w:jc w:val="both"/>
        <w:rPr>
          <w:rFonts w:ascii="Verdana" w:eastAsia="Calibri" w:hAnsi="Verdana" w:cstheme="minorHAnsi"/>
          <w:sz w:val="18"/>
          <w:szCs w:val="18"/>
          <w:lang w:eastAsia="en-US"/>
        </w:rPr>
      </w:pPr>
    </w:p>
    <w:p w14:paraId="5E30BCD9" w14:textId="77777777" w:rsidR="001C0B76" w:rsidRPr="00A25F61" w:rsidRDefault="001C0B76" w:rsidP="001C0B76">
      <w:pPr>
        <w:spacing w:after="0" w:line="240" w:lineRule="auto"/>
        <w:jc w:val="both"/>
        <w:rPr>
          <w:rFonts w:ascii="Verdana" w:eastAsia="Calibri" w:hAnsi="Verdana" w:cstheme="minorHAnsi"/>
          <w:sz w:val="18"/>
          <w:szCs w:val="18"/>
          <w:lang w:eastAsia="en-US"/>
        </w:rPr>
      </w:pPr>
      <w:r w:rsidRPr="00A25F61">
        <w:rPr>
          <w:rFonts w:ascii="Verdana" w:eastAsia="Calibri" w:hAnsi="Verdana" w:cstheme="minorHAnsi"/>
          <w:sz w:val="18"/>
          <w:szCs w:val="18"/>
          <w:lang w:eastAsia="en-US"/>
        </w:rPr>
        <w:t>Amikor a jelen tájékoztató adatokról, vagy adatkezelésről rendelkezik, azon személyes adatokat, illetve ezek kezelését kell érteni.</w:t>
      </w:r>
    </w:p>
    <w:p w14:paraId="0EC9C3A0" w14:textId="77777777" w:rsidR="001C0B76" w:rsidRPr="00A25F61" w:rsidRDefault="001C0B76" w:rsidP="001C0B76">
      <w:pPr>
        <w:spacing w:after="0" w:line="240" w:lineRule="auto"/>
        <w:jc w:val="both"/>
        <w:rPr>
          <w:rFonts w:ascii="Verdana" w:eastAsia="Calibri" w:hAnsi="Verdana" w:cstheme="minorHAnsi"/>
          <w:sz w:val="18"/>
          <w:szCs w:val="18"/>
          <w:lang w:eastAsia="en-US"/>
        </w:rPr>
      </w:pPr>
    </w:p>
    <w:p w14:paraId="6D628F17" w14:textId="77777777" w:rsidR="001C0B76" w:rsidRPr="00A25F61" w:rsidRDefault="001C0B76" w:rsidP="001C0B76">
      <w:pPr>
        <w:spacing w:after="0" w:line="240" w:lineRule="auto"/>
        <w:jc w:val="center"/>
        <w:rPr>
          <w:rFonts w:ascii="Verdana" w:hAnsi="Verdana" w:cstheme="minorHAnsi"/>
          <w:b/>
          <w:sz w:val="18"/>
          <w:szCs w:val="18"/>
        </w:rPr>
      </w:pPr>
      <w:r w:rsidRPr="00A25F61">
        <w:rPr>
          <w:rFonts w:ascii="Verdana" w:hAnsi="Verdana" w:cstheme="minorHAnsi"/>
          <w:b/>
          <w:sz w:val="18"/>
          <w:szCs w:val="18"/>
        </w:rPr>
        <w:t>*****</w:t>
      </w:r>
    </w:p>
    <w:p w14:paraId="79184782" w14:textId="77777777" w:rsidR="001C0B76" w:rsidRPr="00A25F61" w:rsidRDefault="001C0B76" w:rsidP="001C0B76">
      <w:pPr>
        <w:spacing w:after="0" w:line="240" w:lineRule="auto"/>
        <w:jc w:val="both"/>
        <w:rPr>
          <w:rFonts w:ascii="Verdana" w:hAnsi="Verdana" w:cstheme="minorHAnsi"/>
          <w:b/>
          <w:sz w:val="18"/>
          <w:szCs w:val="18"/>
          <w:u w:val="single"/>
        </w:rPr>
      </w:pPr>
      <w:bookmarkStart w:id="2" w:name="_Toc514248911"/>
      <w:bookmarkEnd w:id="0"/>
      <w:bookmarkEnd w:id="1"/>
    </w:p>
    <w:bookmarkEnd w:id="2"/>
    <w:p w14:paraId="2D1DA21F" w14:textId="77777777" w:rsidR="003E5EF1" w:rsidRPr="00A25F61" w:rsidRDefault="001C0B76" w:rsidP="00047EE4">
      <w:pPr>
        <w:pStyle w:val="Cmsor1"/>
        <w:spacing w:before="0" w:line="240" w:lineRule="auto"/>
        <w:rPr>
          <w:rFonts w:ascii="Verdana" w:eastAsia="Calibri" w:hAnsi="Verdana" w:cstheme="minorHAnsi"/>
          <w:color w:val="auto"/>
          <w:sz w:val="18"/>
          <w:szCs w:val="18"/>
          <w:u w:val="single"/>
        </w:rPr>
      </w:pPr>
      <w:r w:rsidRPr="00A25F61">
        <w:rPr>
          <w:rFonts w:ascii="Verdana" w:eastAsia="Calibri" w:hAnsi="Verdana" w:cstheme="minorHAnsi"/>
          <w:color w:val="auto"/>
          <w:sz w:val="18"/>
          <w:szCs w:val="18"/>
          <w:u w:val="single"/>
        </w:rPr>
        <w:t>II. ADATKEZELÉSI CÉL:</w:t>
      </w:r>
      <w:r w:rsidRPr="00A25F61">
        <w:rPr>
          <w:rFonts w:ascii="Verdana" w:eastAsia="Calibri" w:hAnsi="Verdana" w:cstheme="minorHAnsi"/>
          <w:color w:val="auto"/>
          <w:sz w:val="18"/>
          <w:szCs w:val="18"/>
        </w:rPr>
        <w:t xml:space="preserve"> </w:t>
      </w:r>
      <w:r w:rsidR="003E5EF1" w:rsidRPr="00A25F61">
        <w:rPr>
          <w:rFonts w:ascii="Verdana" w:eastAsia="Calibri" w:hAnsi="Verdana" w:cstheme="minorHAnsi"/>
          <w:color w:val="auto"/>
          <w:sz w:val="18"/>
          <w:szCs w:val="18"/>
        </w:rPr>
        <w:t>Szerződések teljesítésével kapcsolatos adatkezelés és a kapcsolattartói adatok kezelése</w:t>
      </w:r>
    </w:p>
    <w:p w14:paraId="64E13A3A" w14:textId="77777777" w:rsidR="003E5EF1" w:rsidRPr="00A25F61" w:rsidRDefault="003E5EF1" w:rsidP="003E5EF1">
      <w:pPr>
        <w:spacing w:after="0" w:line="240" w:lineRule="auto"/>
        <w:jc w:val="both"/>
        <w:rPr>
          <w:rFonts w:ascii="Verdana" w:hAnsi="Verdana" w:cstheme="minorHAnsi"/>
          <w:sz w:val="18"/>
          <w:szCs w:val="18"/>
        </w:rPr>
      </w:pPr>
    </w:p>
    <w:p w14:paraId="2F83C167" w14:textId="02C772AB"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 xml:space="preserve">Az </w:t>
      </w:r>
      <w:r w:rsidR="00703771" w:rsidRPr="00A25F61">
        <w:rPr>
          <w:rFonts w:ascii="Verdana" w:hAnsi="Verdana" w:cstheme="minorHAnsi"/>
          <w:sz w:val="18"/>
          <w:szCs w:val="18"/>
        </w:rPr>
        <w:t>Igazgatóság</w:t>
      </w:r>
      <w:r w:rsidRPr="00A25F61">
        <w:rPr>
          <w:rFonts w:ascii="Verdana" w:hAnsi="Verdana" w:cstheme="minorHAnsi"/>
          <w:sz w:val="18"/>
          <w:szCs w:val="18"/>
        </w:rPr>
        <w:t xml:space="preserve"> tevékenysége során szerződéseket köt más jogalanyokkal, akik lehetnek természetes személyek, valamint jogi személyek. </w:t>
      </w:r>
    </w:p>
    <w:p w14:paraId="6C9F4955" w14:textId="77777777" w:rsidR="003E5EF1" w:rsidRPr="00A25F61" w:rsidRDefault="003E5EF1" w:rsidP="003E5EF1">
      <w:pPr>
        <w:spacing w:after="0" w:line="240" w:lineRule="auto"/>
        <w:jc w:val="both"/>
        <w:rPr>
          <w:rFonts w:ascii="Verdana" w:hAnsi="Verdana" w:cstheme="minorHAnsi"/>
          <w:sz w:val="18"/>
          <w:szCs w:val="18"/>
        </w:rPr>
      </w:pPr>
    </w:p>
    <w:p w14:paraId="35CD3592" w14:textId="23ABF408"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 xml:space="preserve">Abban az esetben, ha az </w:t>
      </w:r>
      <w:r w:rsidR="00703771" w:rsidRPr="00A25F61">
        <w:rPr>
          <w:rFonts w:ascii="Verdana" w:hAnsi="Verdana" w:cstheme="minorHAnsi"/>
          <w:sz w:val="18"/>
          <w:szCs w:val="18"/>
        </w:rPr>
        <w:t>Igazgatóság</w:t>
      </w:r>
      <w:r w:rsidRPr="00A25F61">
        <w:rPr>
          <w:rFonts w:ascii="Verdana" w:hAnsi="Verdana" w:cstheme="minorHAnsi"/>
          <w:sz w:val="18"/>
          <w:szCs w:val="18"/>
        </w:rPr>
        <w:t xml:space="preserve"> természetes személlyel, egyéni vállalkozóval köt szerződést, ezen személy azonosításához és a vele való kapcsolattartáshoz szükséges, valamint a szerződés teljesítéséhez kapcsolódó egyéb személyes adatokat kezeli.</w:t>
      </w:r>
    </w:p>
    <w:p w14:paraId="1C8CE6E7" w14:textId="77777777" w:rsidR="003E5EF1" w:rsidRPr="00A25F61" w:rsidRDefault="003E5EF1" w:rsidP="003E5EF1">
      <w:pPr>
        <w:spacing w:after="0" w:line="240" w:lineRule="auto"/>
        <w:jc w:val="both"/>
        <w:rPr>
          <w:rFonts w:ascii="Verdana" w:hAnsi="Verdana" w:cstheme="minorHAnsi"/>
          <w:sz w:val="18"/>
          <w:szCs w:val="18"/>
        </w:rPr>
      </w:pPr>
    </w:p>
    <w:p w14:paraId="6482DC9F" w14:textId="24402E48"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 xml:space="preserve">Amennyiben az </w:t>
      </w:r>
      <w:r w:rsidR="00703771" w:rsidRPr="00A25F61">
        <w:rPr>
          <w:rFonts w:ascii="Verdana" w:hAnsi="Verdana" w:cstheme="minorHAnsi"/>
          <w:sz w:val="18"/>
          <w:szCs w:val="18"/>
        </w:rPr>
        <w:t>Igazgatóság</w:t>
      </w:r>
      <w:r w:rsidRPr="00A25F61">
        <w:rPr>
          <w:rFonts w:ascii="Verdana" w:hAnsi="Verdana" w:cstheme="minorHAnsi"/>
          <w:sz w:val="18"/>
          <w:szCs w:val="18"/>
        </w:rPr>
        <w:t xml:space="preserve"> jogi személyekkel köt szerződést, abban az esetben szükséges a partner kapcsolattartója adatainak a kezelése annak érdekében, hogy az együttműködés során, illetve az együttműködés folyamatos fenntartása és elmélyítése érdekében a felek egymással kapcsolatot tudjanak tartani.</w:t>
      </w:r>
    </w:p>
    <w:p w14:paraId="0B569C27" w14:textId="77777777" w:rsidR="003E5EF1" w:rsidRPr="00A25F61" w:rsidRDefault="003E5EF1" w:rsidP="003E5EF1">
      <w:pPr>
        <w:spacing w:after="0" w:line="240" w:lineRule="auto"/>
        <w:jc w:val="both"/>
        <w:rPr>
          <w:rFonts w:ascii="Verdana" w:hAnsi="Verdana" w:cstheme="minorHAnsi"/>
          <w:sz w:val="18"/>
          <w:szCs w:val="18"/>
        </w:rPr>
      </w:pPr>
    </w:p>
    <w:p w14:paraId="14B13639" w14:textId="77777777" w:rsidR="003E5EF1" w:rsidRPr="00A25F61" w:rsidRDefault="003E5EF1" w:rsidP="003E5EF1">
      <w:pPr>
        <w:spacing w:after="0" w:line="240" w:lineRule="auto"/>
        <w:jc w:val="both"/>
        <w:rPr>
          <w:rFonts w:ascii="Verdana" w:hAnsi="Verdana" w:cstheme="minorHAnsi"/>
          <w:bCs/>
          <w:sz w:val="18"/>
          <w:szCs w:val="18"/>
        </w:rPr>
      </w:pPr>
      <w:r w:rsidRPr="00A25F61">
        <w:rPr>
          <w:rFonts w:ascii="Verdana" w:hAnsi="Verdana" w:cstheme="minorHAnsi"/>
          <w:b/>
          <w:sz w:val="18"/>
          <w:szCs w:val="18"/>
        </w:rPr>
        <w:t>Adatkezelés célja</w:t>
      </w:r>
    </w:p>
    <w:p w14:paraId="6D79E911" w14:textId="77777777" w:rsidR="003E5EF1" w:rsidRPr="00A25F61" w:rsidRDefault="003E5EF1" w:rsidP="003E5EF1">
      <w:pPr>
        <w:spacing w:after="0" w:line="240" w:lineRule="auto"/>
        <w:jc w:val="both"/>
        <w:rPr>
          <w:rFonts w:ascii="Verdana" w:hAnsi="Verdana" w:cstheme="minorHAnsi"/>
          <w:bCs/>
          <w:sz w:val="18"/>
          <w:szCs w:val="18"/>
        </w:rPr>
      </w:pPr>
    </w:p>
    <w:p w14:paraId="78EF3280" w14:textId="5843183C" w:rsidR="003E5EF1" w:rsidRPr="00A25F61" w:rsidRDefault="003E5EF1" w:rsidP="003E5EF1">
      <w:pPr>
        <w:spacing w:after="0" w:line="240" w:lineRule="auto"/>
        <w:jc w:val="both"/>
        <w:rPr>
          <w:rFonts w:ascii="Verdana" w:hAnsi="Verdana" w:cstheme="minorHAnsi"/>
          <w:b/>
          <w:sz w:val="18"/>
          <w:szCs w:val="18"/>
        </w:rPr>
      </w:pPr>
      <w:r w:rsidRPr="00A25F61">
        <w:rPr>
          <w:rFonts w:ascii="Verdana" w:hAnsi="Verdana" w:cstheme="minorHAnsi"/>
          <w:bCs/>
          <w:sz w:val="18"/>
          <w:szCs w:val="18"/>
        </w:rPr>
        <w:t xml:space="preserve">Az adatkezelés célja </w:t>
      </w:r>
      <w:r w:rsidRPr="00A25F61">
        <w:rPr>
          <w:rFonts w:ascii="Verdana" w:hAnsi="Verdana" w:cstheme="minorHAnsi"/>
          <w:sz w:val="18"/>
          <w:szCs w:val="18"/>
        </w:rPr>
        <w:t>az Adatkezelő</w:t>
      </w:r>
      <w:r w:rsidRPr="00A25F61">
        <w:rPr>
          <w:rFonts w:ascii="Verdana" w:hAnsi="Verdana" w:cstheme="minorHAnsi"/>
          <w:bCs/>
          <w:sz w:val="18"/>
          <w:szCs w:val="18"/>
        </w:rPr>
        <w:t xml:space="preserve"> és a szerződő partner által kötött szerződés megkötése és teljesítése, ideértve a szerződéssel kapcsolatos kapcsolattartást is, ezen keresztül üzleti kapcsolat kialakítása és fenntartása.</w:t>
      </w:r>
    </w:p>
    <w:p w14:paraId="0B714620" w14:textId="77777777" w:rsidR="003E5EF1" w:rsidRPr="00A25F61" w:rsidRDefault="003E5EF1" w:rsidP="003E5EF1">
      <w:pPr>
        <w:spacing w:after="0" w:line="240" w:lineRule="auto"/>
        <w:jc w:val="both"/>
        <w:rPr>
          <w:rFonts w:ascii="Verdana" w:hAnsi="Verdana" w:cstheme="minorHAnsi"/>
          <w:b/>
          <w:sz w:val="18"/>
          <w:szCs w:val="18"/>
        </w:rPr>
      </w:pPr>
    </w:p>
    <w:p w14:paraId="139BE337" w14:textId="77777777" w:rsidR="003E5EF1" w:rsidRPr="00A25F61" w:rsidRDefault="003E5EF1" w:rsidP="003E5EF1">
      <w:pPr>
        <w:spacing w:after="0" w:line="240" w:lineRule="auto"/>
        <w:jc w:val="both"/>
        <w:rPr>
          <w:rFonts w:ascii="Verdana" w:hAnsi="Verdana" w:cstheme="minorHAnsi"/>
          <w:b/>
          <w:sz w:val="18"/>
          <w:szCs w:val="18"/>
        </w:rPr>
      </w:pPr>
      <w:r w:rsidRPr="00A25F61">
        <w:rPr>
          <w:rFonts w:ascii="Verdana" w:hAnsi="Verdana" w:cstheme="minorHAnsi"/>
          <w:b/>
          <w:sz w:val="18"/>
          <w:szCs w:val="18"/>
        </w:rPr>
        <w:t>Kezelt személyes adatok</w:t>
      </w:r>
    </w:p>
    <w:p w14:paraId="5E686130" w14:textId="77777777" w:rsidR="003E5EF1" w:rsidRPr="00A25F61" w:rsidRDefault="003E5EF1" w:rsidP="003E5EF1">
      <w:pPr>
        <w:spacing w:after="0" w:line="240" w:lineRule="auto"/>
        <w:jc w:val="both"/>
        <w:rPr>
          <w:rFonts w:ascii="Verdana" w:hAnsi="Verdana" w:cstheme="minorHAnsi"/>
          <w:sz w:val="18"/>
          <w:szCs w:val="18"/>
        </w:rPr>
      </w:pPr>
    </w:p>
    <w:p w14:paraId="59655C62" w14:textId="2C568DB2"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 xml:space="preserve">Tekintettel arra, hogy az egyéni vállalkozó természetes szermélynek minősül, a vele és a természetes személlyel történő szerződéskötés esetén a személyes adatok forrása az érintett, így a kezelt személyes adatok pontos köréről végleges tájékoztatást a szerződés megkötésekor ad az Adatkezelő. </w:t>
      </w:r>
    </w:p>
    <w:p w14:paraId="372EBC9B" w14:textId="77777777" w:rsidR="003E5EF1" w:rsidRPr="00A25F61" w:rsidRDefault="003E5EF1" w:rsidP="003E5EF1">
      <w:pPr>
        <w:spacing w:after="0" w:line="240" w:lineRule="auto"/>
        <w:jc w:val="both"/>
        <w:rPr>
          <w:rFonts w:ascii="Verdana" w:hAnsi="Verdana" w:cstheme="minorHAnsi"/>
          <w:sz w:val="18"/>
          <w:szCs w:val="18"/>
        </w:rPr>
      </w:pPr>
    </w:p>
    <w:p w14:paraId="65654EB8" w14:textId="20960AF2"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 xml:space="preserve">Általánosságban természetes személy, egyéni vállalkozó szerződő fél esetén az alábbi adatok kezelésére kerül sor: </w:t>
      </w:r>
    </w:p>
    <w:p w14:paraId="7A89D257" w14:textId="77777777" w:rsidR="003E5EF1" w:rsidRPr="00A25F61" w:rsidRDefault="003E5EF1" w:rsidP="003E5EF1">
      <w:pPr>
        <w:spacing w:after="0" w:line="240" w:lineRule="auto"/>
        <w:jc w:val="both"/>
        <w:rPr>
          <w:rFonts w:ascii="Verdana" w:hAnsi="Verdana" w:cstheme="minorHAnsi"/>
          <w:sz w:val="18"/>
          <w:szCs w:val="18"/>
        </w:rPr>
      </w:pPr>
    </w:p>
    <w:p w14:paraId="14574A38"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 xml:space="preserve">név, (azonosítás) </w:t>
      </w:r>
    </w:p>
    <w:p w14:paraId="73C70E7F"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anyja neve, (azonosítás)</w:t>
      </w:r>
    </w:p>
    <w:p w14:paraId="36841B45"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születési hely, idő, (azonosítás)</w:t>
      </w:r>
    </w:p>
    <w:p w14:paraId="0516E6BC"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lakcím, (kapcsolat)</w:t>
      </w:r>
    </w:p>
    <w:p w14:paraId="5A9E6468"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egyéni vállalkozó esetén székhely, (kapcsolat)</w:t>
      </w:r>
    </w:p>
    <w:p w14:paraId="097EC6C5"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telefonszám, (kapcsolat)</w:t>
      </w:r>
    </w:p>
    <w:p w14:paraId="5F9C3700"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e-mail, (kapcsolat)</w:t>
      </w:r>
    </w:p>
    <w:p w14:paraId="06F6E720"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utalásos fizetés esetén: bankszámlaszám, számlavezető bank,</w:t>
      </w:r>
    </w:p>
    <w:p w14:paraId="490D6E39"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amennyiben a megbízási díj kifizetése a közterhek levonását követően történik, ehhez szükséges a TAJ szám kezelése,</w:t>
      </w:r>
    </w:p>
    <w:p w14:paraId="234A5202"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visszterhesség esetén adóazonosító jel, egyéni vállalkozó esetén adószám,</w:t>
      </w:r>
    </w:p>
    <w:p w14:paraId="7538CD45"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egyéni vállalkozó esetén nyilvántartási szám,</w:t>
      </w:r>
    </w:p>
    <w:p w14:paraId="1F27D943" w14:textId="77777777" w:rsidR="003E5EF1" w:rsidRPr="00A25F61" w:rsidRDefault="003E5EF1" w:rsidP="003E5EF1">
      <w:pPr>
        <w:pStyle w:val="Listaszerbekezds"/>
        <w:numPr>
          <w:ilvl w:val="0"/>
          <w:numId w:val="12"/>
        </w:numPr>
        <w:spacing w:after="0" w:line="240" w:lineRule="auto"/>
        <w:jc w:val="both"/>
        <w:rPr>
          <w:rFonts w:ascii="Verdana" w:hAnsi="Verdana" w:cstheme="minorHAnsi"/>
          <w:sz w:val="18"/>
          <w:szCs w:val="18"/>
        </w:rPr>
      </w:pPr>
      <w:r w:rsidRPr="00A25F61">
        <w:rPr>
          <w:rFonts w:ascii="Verdana" w:hAnsi="Verdana" w:cstheme="minorHAnsi"/>
          <w:sz w:val="18"/>
          <w:szCs w:val="18"/>
        </w:rPr>
        <w:t>egyéb, a szerződés teljesítéséhez feltétlenül szükséges adatok.</w:t>
      </w:r>
    </w:p>
    <w:p w14:paraId="56C6A94B" w14:textId="77777777" w:rsidR="003E5EF1" w:rsidRPr="00A25F61" w:rsidRDefault="003E5EF1" w:rsidP="003E5EF1">
      <w:pPr>
        <w:spacing w:after="0" w:line="240" w:lineRule="auto"/>
        <w:jc w:val="both"/>
        <w:rPr>
          <w:rFonts w:ascii="Verdana" w:hAnsi="Verdana" w:cstheme="minorHAnsi"/>
          <w:sz w:val="18"/>
          <w:szCs w:val="18"/>
        </w:rPr>
      </w:pPr>
    </w:p>
    <w:p w14:paraId="1E5986CD" w14:textId="62BFBB63"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Jogi személy esetén a képviselő nevét, valamint a kapcsolattartó nevét, telefonszámát, e-mail címét és beosztását kezeli az Adatkezelő.</w:t>
      </w:r>
    </w:p>
    <w:p w14:paraId="6B95372B" w14:textId="77777777" w:rsidR="003E5EF1" w:rsidRPr="00A25F61" w:rsidRDefault="003E5EF1" w:rsidP="003E5EF1">
      <w:pPr>
        <w:spacing w:after="0" w:line="240" w:lineRule="auto"/>
        <w:jc w:val="both"/>
        <w:rPr>
          <w:rFonts w:ascii="Verdana" w:hAnsi="Verdana" w:cstheme="minorHAnsi"/>
          <w:sz w:val="18"/>
          <w:szCs w:val="18"/>
        </w:rPr>
      </w:pPr>
    </w:p>
    <w:p w14:paraId="56725E83" w14:textId="77777777" w:rsidR="003E5EF1" w:rsidRPr="00A25F61" w:rsidRDefault="003E5EF1" w:rsidP="003E5EF1">
      <w:pPr>
        <w:spacing w:after="0" w:line="240" w:lineRule="auto"/>
        <w:jc w:val="both"/>
        <w:rPr>
          <w:rFonts w:ascii="Verdana" w:hAnsi="Verdana" w:cstheme="minorHAnsi"/>
          <w:b/>
          <w:sz w:val="18"/>
          <w:szCs w:val="18"/>
        </w:rPr>
      </w:pPr>
      <w:r w:rsidRPr="00A25F61">
        <w:rPr>
          <w:rFonts w:ascii="Verdana" w:hAnsi="Verdana" w:cstheme="minorHAnsi"/>
          <w:b/>
          <w:sz w:val="18"/>
          <w:szCs w:val="18"/>
        </w:rPr>
        <w:t>Adatkezelés jogalapja</w:t>
      </w:r>
    </w:p>
    <w:p w14:paraId="7CA0A506" w14:textId="77777777" w:rsidR="003E5EF1" w:rsidRPr="00A25F61" w:rsidRDefault="003E5EF1" w:rsidP="003E5EF1">
      <w:pPr>
        <w:spacing w:after="0" w:line="240" w:lineRule="auto"/>
        <w:jc w:val="both"/>
        <w:rPr>
          <w:rFonts w:ascii="Verdana" w:hAnsi="Verdana" w:cstheme="minorHAnsi"/>
          <w:sz w:val="18"/>
          <w:szCs w:val="18"/>
        </w:rPr>
      </w:pPr>
    </w:p>
    <w:p w14:paraId="39E7C46D" w14:textId="77777777"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Természetes személy: Rendelet 6. cikk (1) bekezdés b) pontja: szerződés teljesítése.</w:t>
      </w:r>
    </w:p>
    <w:p w14:paraId="0B675D25" w14:textId="77777777" w:rsidR="003E5EF1" w:rsidRPr="00A25F61" w:rsidRDefault="003E5EF1" w:rsidP="003E5EF1">
      <w:pPr>
        <w:spacing w:after="0" w:line="240" w:lineRule="auto"/>
        <w:jc w:val="both"/>
        <w:rPr>
          <w:rFonts w:ascii="Verdana" w:hAnsi="Verdana" w:cstheme="minorHAnsi"/>
          <w:sz w:val="18"/>
          <w:szCs w:val="18"/>
        </w:rPr>
      </w:pPr>
    </w:p>
    <w:p w14:paraId="176D1C3A" w14:textId="6F7C202E" w:rsidR="003E5EF1" w:rsidRPr="00A25F61" w:rsidRDefault="003E5EF1" w:rsidP="003E5EF1">
      <w:pPr>
        <w:spacing w:after="0" w:line="240" w:lineRule="auto"/>
        <w:contextualSpacing/>
        <w:jc w:val="both"/>
        <w:rPr>
          <w:rFonts w:ascii="Verdana" w:hAnsi="Verdana" w:cstheme="minorHAnsi"/>
          <w:sz w:val="18"/>
          <w:szCs w:val="18"/>
        </w:rPr>
      </w:pPr>
      <w:r w:rsidRPr="00A25F61">
        <w:rPr>
          <w:rFonts w:ascii="Verdana" w:hAnsi="Verdana" w:cstheme="minorHAnsi"/>
          <w:sz w:val="18"/>
          <w:szCs w:val="18"/>
        </w:rPr>
        <w:t>Amennyiben a kapcsolattartó az Adatkezelővel nem áll közvetlen szerződéses kapcsolatban, tehát az érintett a szerződő partner munkavállalója, vagy egyéb megbízottja, az adatkezelés jogalapja a Rendelet 6. cikk (1) bekezdés f) pontja alapján az Adatkezelő jogos érdeke.</w:t>
      </w:r>
    </w:p>
    <w:p w14:paraId="4FE090FF" w14:textId="77777777" w:rsidR="003E5EF1" w:rsidRPr="00A25F61" w:rsidRDefault="003E5EF1" w:rsidP="003E5EF1">
      <w:pPr>
        <w:spacing w:after="0" w:line="240" w:lineRule="auto"/>
        <w:contextualSpacing/>
        <w:jc w:val="both"/>
        <w:rPr>
          <w:rFonts w:ascii="Verdana" w:hAnsi="Verdana" w:cstheme="minorHAnsi"/>
          <w:iCs/>
          <w:sz w:val="18"/>
          <w:szCs w:val="18"/>
        </w:rPr>
      </w:pPr>
    </w:p>
    <w:p w14:paraId="75275BC1" w14:textId="067D4D12"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Az Adatkezelő jogos érdeke az érintett által képviselt társasággal üzleti kapcsolat kialakítása és fenntartása, a létrejött szerződés minél hatékonyabb teljesítése érdekében. A kapcsolattartásra tehát a gazdasági együttműködés kialakítása, valamint a szervezetek között létrejövő szerződés(ek) teljesítése érdekében van szükség. Az érintett személyes adatait erre vonatkozó jogalap nélkül más célból az Adatkezelő nem kezeli.</w:t>
      </w:r>
    </w:p>
    <w:p w14:paraId="01F7E225" w14:textId="77777777" w:rsidR="003E5EF1" w:rsidRPr="00A25F61" w:rsidRDefault="003E5EF1" w:rsidP="003E5EF1">
      <w:pPr>
        <w:spacing w:after="0" w:line="240" w:lineRule="auto"/>
        <w:jc w:val="both"/>
        <w:rPr>
          <w:rFonts w:ascii="Verdana" w:hAnsi="Verdana" w:cstheme="minorHAnsi"/>
          <w:sz w:val="18"/>
          <w:szCs w:val="18"/>
        </w:rPr>
      </w:pPr>
    </w:p>
    <w:p w14:paraId="1DAB4FA1" w14:textId="77777777" w:rsidR="003E5EF1" w:rsidRPr="00A25F61" w:rsidRDefault="003E5EF1" w:rsidP="003E5EF1">
      <w:pPr>
        <w:spacing w:after="0" w:line="240" w:lineRule="auto"/>
        <w:jc w:val="both"/>
        <w:rPr>
          <w:rFonts w:ascii="Verdana" w:hAnsi="Verdana" w:cstheme="minorHAnsi"/>
          <w:b/>
          <w:sz w:val="18"/>
          <w:szCs w:val="18"/>
        </w:rPr>
      </w:pPr>
      <w:r w:rsidRPr="00A25F61">
        <w:rPr>
          <w:rFonts w:ascii="Verdana" w:hAnsi="Verdana" w:cstheme="minorHAnsi"/>
          <w:b/>
          <w:sz w:val="18"/>
          <w:szCs w:val="18"/>
        </w:rPr>
        <w:t>Személyes adatok forrása</w:t>
      </w:r>
    </w:p>
    <w:p w14:paraId="501A9115" w14:textId="77777777" w:rsidR="003E5EF1" w:rsidRPr="00A25F61" w:rsidRDefault="003E5EF1" w:rsidP="003E5EF1">
      <w:pPr>
        <w:spacing w:after="0" w:line="240" w:lineRule="auto"/>
        <w:jc w:val="both"/>
        <w:rPr>
          <w:rFonts w:ascii="Verdana" w:hAnsi="Verdana" w:cstheme="minorHAnsi"/>
          <w:sz w:val="18"/>
          <w:szCs w:val="18"/>
        </w:rPr>
      </w:pPr>
    </w:p>
    <w:p w14:paraId="263CA8F3" w14:textId="11BD7D5B"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 xml:space="preserve">Amennyiben az Adatkezelő természetes személlyel, egyéni vállalkozóval szerződik, a személyes adatok forrása az érintett. Ilyen esetben a kezelt adatok körének esetleges változásáról azok felvételekor, közvetlenül ad tájékoztatást az Adatkezelő. </w:t>
      </w:r>
    </w:p>
    <w:p w14:paraId="002A2F59" w14:textId="77777777" w:rsidR="003E5EF1" w:rsidRPr="00A25F61" w:rsidRDefault="003E5EF1" w:rsidP="003E5EF1">
      <w:pPr>
        <w:spacing w:after="0" w:line="240" w:lineRule="auto"/>
        <w:jc w:val="both"/>
        <w:rPr>
          <w:rFonts w:ascii="Verdana" w:hAnsi="Verdana" w:cstheme="minorHAnsi"/>
          <w:sz w:val="18"/>
          <w:szCs w:val="18"/>
        </w:rPr>
      </w:pPr>
    </w:p>
    <w:p w14:paraId="6D671E3B" w14:textId="77777777"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Jogi személlyel történő szerződéskötés esetén a kapcsolattartói adatok forrása a szerződő fél.</w:t>
      </w:r>
    </w:p>
    <w:p w14:paraId="27FFA06B" w14:textId="77777777" w:rsidR="003E5EF1" w:rsidRPr="00A25F61" w:rsidRDefault="003E5EF1" w:rsidP="003E5EF1">
      <w:pPr>
        <w:spacing w:after="0" w:line="240" w:lineRule="auto"/>
        <w:jc w:val="both"/>
        <w:rPr>
          <w:rFonts w:ascii="Verdana" w:hAnsi="Verdana" w:cstheme="minorHAnsi"/>
          <w:sz w:val="18"/>
          <w:szCs w:val="18"/>
        </w:rPr>
      </w:pPr>
    </w:p>
    <w:p w14:paraId="14B9E8CA" w14:textId="77777777" w:rsidR="003E5EF1" w:rsidRPr="00A25F61" w:rsidRDefault="003E5EF1" w:rsidP="003E5EF1">
      <w:pPr>
        <w:spacing w:after="0" w:line="240" w:lineRule="auto"/>
        <w:jc w:val="both"/>
        <w:rPr>
          <w:rFonts w:ascii="Verdana" w:hAnsi="Verdana" w:cstheme="minorHAnsi"/>
          <w:b/>
          <w:sz w:val="18"/>
          <w:szCs w:val="18"/>
        </w:rPr>
      </w:pPr>
      <w:r w:rsidRPr="00A25F61">
        <w:rPr>
          <w:rFonts w:ascii="Verdana" w:hAnsi="Verdana" w:cstheme="minorHAnsi"/>
          <w:b/>
          <w:sz w:val="18"/>
          <w:szCs w:val="18"/>
        </w:rPr>
        <w:t>Rendelkezésre bocsátott személyes adatok címzettjei</w:t>
      </w:r>
    </w:p>
    <w:p w14:paraId="3B243E89" w14:textId="77777777" w:rsidR="003E5EF1" w:rsidRPr="00A25F61" w:rsidRDefault="003E5EF1" w:rsidP="003E5EF1">
      <w:pPr>
        <w:spacing w:after="0" w:line="240" w:lineRule="auto"/>
        <w:jc w:val="both"/>
        <w:rPr>
          <w:rFonts w:ascii="Verdana" w:hAnsi="Verdana" w:cstheme="minorHAnsi"/>
          <w:sz w:val="18"/>
          <w:szCs w:val="18"/>
        </w:rPr>
      </w:pPr>
    </w:p>
    <w:p w14:paraId="787FED9A" w14:textId="639DA368"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 xml:space="preserve">A személyes adatokat az Adatkezelő kizárólag azon </w:t>
      </w:r>
      <w:r w:rsidR="00703771" w:rsidRPr="00A25F61">
        <w:rPr>
          <w:rFonts w:ascii="Verdana" w:hAnsi="Verdana" w:cstheme="minorHAnsi"/>
          <w:sz w:val="18"/>
          <w:szCs w:val="18"/>
        </w:rPr>
        <w:t>foglalkoztatottja</w:t>
      </w:r>
      <w:r w:rsidRPr="00A25F61">
        <w:rPr>
          <w:rFonts w:ascii="Verdana" w:hAnsi="Verdana" w:cstheme="minorHAnsi"/>
          <w:sz w:val="18"/>
          <w:szCs w:val="18"/>
        </w:rPr>
        <w:t>i kezelik, akiknek ez munkaköri feladata.</w:t>
      </w:r>
    </w:p>
    <w:p w14:paraId="0499E0DE" w14:textId="77777777" w:rsidR="003E5EF1" w:rsidRPr="00A25F61" w:rsidRDefault="003E5EF1" w:rsidP="003E5EF1">
      <w:pPr>
        <w:tabs>
          <w:tab w:val="left" w:pos="3090"/>
        </w:tabs>
        <w:spacing w:after="0" w:line="240" w:lineRule="auto"/>
        <w:jc w:val="both"/>
        <w:rPr>
          <w:rFonts w:ascii="Verdana" w:hAnsi="Verdana" w:cstheme="minorHAnsi"/>
          <w:b/>
          <w:sz w:val="18"/>
          <w:szCs w:val="18"/>
        </w:rPr>
      </w:pPr>
    </w:p>
    <w:p w14:paraId="1E545DAC" w14:textId="77777777" w:rsidR="003E5EF1" w:rsidRPr="00A25F61" w:rsidRDefault="003E5EF1" w:rsidP="003E5EF1">
      <w:pPr>
        <w:tabs>
          <w:tab w:val="left" w:pos="3090"/>
        </w:tabs>
        <w:spacing w:after="0" w:line="240" w:lineRule="auto"/>
        <w:jc w:val="both"/>
        <w:rPr>
          <w:rFonts w:ascii="Verdana" w:hAnsi="Verdana" w:cstheme="minorHAnsi"/>
          <w:b/>
          <w:sz w:val="18"/>
          <w:szCs w:val="18"/>
        </w:rPr>
      </w:pPr>
      <w:r w:rsidRPr="00A25F61">
        <w:rPr>
          <w:rFonts w:ascii="Verdana" w:hAnsi="Verdana" w:cstheme="minorHAnsi"/>
          <w:b/>
          <w:sz w:val="18"/>
          <w:szCs w:val="18"/>
        </w:rPr>
        <w:t>Személyes adatok továbbítása harmadik országba, vagy nemzetközi szervezethez</w:t>
      </w:r>
    </w:p>
    <w:p w14:paraId="259A4BBB" w14:textId="77777777" w:rsidR="003E5EF1" w:rsidRPr="00A25F61" w:rsidRDefault="003E5EF1" w:rsidP="003E5EF1">
      <w:pPr>
        <w:tabs>
          <w:tab w:val="left" w:pos="3090"/>
        </w:tabs>
        <w:spacing w:after="0" w:line="240" w:lineRule="auto"/>
        <w:jc w:val="both"/>
        <w:rPr>
          <w:rFonts w:ascii="Verdana" w:hAnsi="Verdana" w:cstheme="minorHAnsi"/>
          <w:sz w:val="18"/>
          <w:szCs w:val="18"/>
        </w:rPr>
      </w:pPr>
    </w:p>
    <w:p w14:paraId="2B57F9E9" w14:textId="4763A116" w:rsidR="003E5EF1" w:rsidRPr="00A25F61" w:rsidRDefault="003E5EF1" w:rsidP="003E5EF1">
      <w:pPr>
        <w:tabs>
          <w:tab w:val="left" w:pos="3090"/>
        </w:tabs>
        <w:spacing w:after="0" w:line="240" w:lineRule="auto"/>
        <w:jc w:val="both"/>
        <w:rPr>
          <w:rFonts w:ascii="Verdana" w:hAnsi="Verdana" w:cstheme="minorHAnsi"/>
          <w:sz w:val="18"/>
          <w:szCs w:val="18"/>
        </w:rPr>
      </w:pPr>
      <w:r w:rsidRPr="00A25F61">
        <w:rPr>
          <w:rFonts w:ascii="Verdana" w:hAnsi="Verdana" w:cstheme="minorHAnsi"/>
          <w:sz w:val="18"/>
          <w:szCs w:val="18"/>
        </w:rPr>
        <w:t>Az Adatkezelő a személyes adatokat nem továbbítja sem harmadik országba, sem nemzetközi szervezethez.</w:t>
      </w:r>
    </w:p>
    <w:p w14:paraId="691B233A" w14:textId="77777777" w:rsidR="003E5EF1" w:rsidRPr="00A25F61" w:rsidRDefault="003E5EF1" w:rsidP="003E5EF1">
      <w:pPr>
        <w:spacing w:after="0" w:line="240" w:lineRule="auto"/>
        <w:jc w:val="both"/>
        <w:rPr>
          <w:rFonts w:ascii="Verdana" w:hAnsi="Verdana" w:cstheme="minorHAnsi"/>
          <w:bCs/>
          <w:sz w:val="18"/>
          <w:szCs w:val="18"/>
        </w:rPr>
      </w:pPr>
    </w:p>
    <w:p w14:paraId="51236221" w14:textId="77777777" w:rsidR="003E5EF1" w:rsidRPr="00A25F61" w:rsidRDefault="003E5EF1" w:rsidP="003E5EF1">
      <w:pPr>
        <w:spacing w:after="0" w:line="240" w:lineRule="auto"/>
        <w:jc w:val="both"/>
        <w:rPr>
          <w:rFonts w:ascii="Verdana" w:hAnsi="Verdana" w:cstheme="minorHAnsi"/>
          <w:b/>
          <w:sz w:val="18"/>
          <w:szCs w:val="18"/>
        </w:rPr>
      </w:pPr>
      <w:bookmarkStart w:id="3" w:name="_Hlk60821019"/>
      <w:r w:rsidRPr="00A25F61">
        <w:rPr>
          <w:rFonts w:ascii="Verdana" w:hAnsi="Verdana" w:cstheme="minorHAnsi"/>
          <w:b/>
          <w:sz w:val="18"/>
          <w:szCs w:val="18"/>
        </w:rPr>
        <w:t>Személyes adatok kezelésének időtartama</w:t>
      </w:r>
    </w:p>
    <w:p w14:paraId="557861B5" w14:textId="77777777" w:rsidR="003E5EF1" w:rsidRPr="00A25F61" w:rsidRDefault="003E5EF1" w:rsidP="003E5EF1">
      <w:pPr>
        <w:spacing w:after="0" w:line="240" w:lineRule="auto"/>
        <w:jc w:val="both"/>
        <w:rPr>
          <w:rFonts w:ascii="Verdana" w:hAnsi="Verdana" w:cstheme="minorHAnsi"/>
          <w:sz w:val="18"/>
          <w:szCs w:val="18"/>
        </w:rPr>
      </w:pPr>
    </w:p>
    <w:bookmarkEnd w:id="3"/>
    <w:p w14:paraId="4288AE34" w14:textId="032D01F0" w:rsidR="0039019F" w:rsidRPr="00A25F61" w:rsidRDefault="0039019F" w:rsidP="00C41FFA">
      <w:pPr>
        <w:spacing w:after="0" w:line="240" w:lineRule="auto"/>
        <w:jc w:val="both"/>
        <w:rPr>
          <w:rFonts w:ascii="Verdana" w:hAnsi="Verdana" w:cstheme="minorHAnsi"/>
          <w:sz w:val="18"/>
          <w:szCs w:val="18"/>
        </w:rPr>
      </w:pPr>
      <w:r w:rsidRPr="00A25F61">
        <w:rPr>
          <w:rFonts w:ascii="Verdana" w:hAnsi="Verdana" w:cstheme="minorHAnsi"/>
          <w:sz w:val="18"/>
          <w:szCs w:val="18"/>
        </w:rPr>
        <w:t>Az érintettek személyes adatait az Adatkezelő a szerződés teljesítését követően a Polgári Törvénykönyvben meghatározott általános elévülési idő lejártáig kezeli, azzal, hogy a szerződést, amennyiben az a könyvviteli elszámolást közvetlenül és közvetetten alátámasztó számviteli bizonylatnak minősül, az Adatkezelő a számvitelről szóló 2000. évi C. törvény 169. § (2) bekezdése szerint legalább 8 évig köteles olvasható formában, a könyvelési feljegyzések hivatkozása alapján visszakereshető módon megőrizni.</w:t>
      </w:r>
    </w:p>
    <w:p w14:paraId="70B00410" w14:textId="77777777" w:rsidR="00C41FFA" w:rsidRPr="00A25F61" w:rsidRDefault="00C41FFA" w:rsidP="00C41FFA">
      <w:pPr>
        <w:spacing w:after="0" w:line="240" w:lineRule="auto"/>
        <w:jc w:val="both"/>
        <w:rPr>
          <w:rFonts w:ascii="Verdana" w:hAnsi="Verdana" w:cstheme="minorHAnsi"/>
          <w:sz w:val="18"/>
          <w:szCs w:val="18"/>
        </w:rPr>
      </w:pPr>
    </w:p>
    <w:p w14:paraId="108FE79F" w14:textId="2B98DCA4" w:rsidR="0039019F" w:rsidRPr="00A25F61" w:rsidRDefault="0039019F" w:rsidP="00C41FFA">
      <w:pPr>
        <w:spacing w:after="0" w:line="240" w:lineRule="auto"/>
        <w:jc w:val="both"/>
        <w:rPr>
          <w:rFonts w:ascii="Verdana" w:hAnsi="Verdana" w:cstheme="minorHAnsi"/>
          <w:sz w:val="18"/>
          <w:szCs w:val="18"/>
        </w:rPr>
      </w:pPr>
      <w:r w:rsidRPr="00A25F61">
        <w:rPr>
          <w:rFonts w:ascii="Verdana" w:hAnsi="Verdana" w:cstheme="minorHAnsi"/>
          <w:sz w:val="18"/>
          <w:szCs w:val="18"/>
        </w:rPr>
        <w:t>A kapcsolattartói adatokat az Adatkezelő a jelen tájékoztatóban meghatározott kapcsolattartási célból nem kezeli a továbbiakban, amennyiben tájékoztatást kap arról, hogy a kapcsolattartó foglalkoztatási jogviszonya a szerződő partnernél megszűnt.</w:t>
      </w:r>
    </w:p>
    <w:p w14:paraId="22554FAE" w14:textId="77777777" w:rsidR="00C41FFA" w:rsidRPr="00A25F61" w:rsidRDefault="00C41FFA" w:rsidP="00C41FFA">
      <w:pPr>
        <w:spacing w:after="0" w:line="240" w:lineRule="auto"/>
        <w:jc w:val="both"/>
        <w:rPr>
          <w:rFonts w:ascii="Verdana" w:hAnsi="Verdana" w:cstheme="minorHAnsi"/>
          <w:sz w:val="18"/>
          <w:szCs w:val="18"/>
        </w:rPr>
      </w:pPr>
    </w:p>
    <w:p w14:paraId="396B9D97" w14:textId="77777777"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b/>
          <w:sz w:val="18"/>
          <w:szCs w:val="18"/>
        </w:rPr>
        <w:t>Automatizált döntéshozatal és profilalkotás</w:t>
      </w:r>
    </w:p>
    <w:p w14:paraId="7089777B" w14:textId="77777777" w:rsidR="003E5EF1" w:rsidRPr="00A25F61" w:rsidRDefault="003E5EF1" w:rsidP="003E5EF1">
      <w:pPr>
        <w:spacing w:after="0" w:line="240" w:lineRule="auto"/>
        <w:jc w:val="both"/>
        <w:rPr>
          <w:rFonts w:ascii="Verdana" w:hAnsi="Verdana" w:cstheme="minorHAnsi"/>
          <w:sz w:val="18"/>
          <w:szCs w:val="18"/>
        </w:rPr>
      </w:pPr>
    </w:p>
    <w:p w14:paraId="64B98A6A" w14:textId="77777777"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Egyik sem történik az adatkezelés során.</w:t>
      </w:r>
    </w:p>
    <w:p w14:paraId="3CFFF187" w14:textId="77777777" w:rsidR="003E5EF1" w:rsidRPr="00A25F61" w:rsidRDefault="003E5EF1" w:rsidP="003E5EF1">
      <w:pPr>
        <w:spacing w:after="0" w:line="240" w:lineRule="auto"/>
        <w:jc w:val="both"/>
        <w:rPr>
          <w:rFonts w:ascii="Verdana" w:hAnsi="Verdana" w:cstheme="minorHAnsi"/>
          <w:sz w:val="18"/>
          <w:szCs w:val="18"/>
        </w:rPr>
      </w:pPr>
    </w:p>
    <w:p w14:paraId="41E1ACE6" w14:textId="77777777"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b/>
          <w:sz w:val="18"/>
          <w:szCs w:val="18"/>
        </w:rPr>
        <w:t>Személyes adatok szolgáltatása</w:t>
      </w:r>
    </w:p>
    <w:p w14:paraId="09B2B9C4" w14:textId="77777777" w:rsidR="003E5EF1" w:rsidRPr="00A25F61" w:rsidRDefault="003E5EF1" w:rsidP="003E5EF1">
      <w:pPr>
        <w:spacing w:after="0" w:line="240" w:lineRule="auto"/>
        <w:jc w:val="both"/>
        <w:rPr>
          <w:rFonts w:ascii="Verdana" w:hAnsi="Verdana" w:cstheme="minorHAnsi"/>
          <w:sz w:val="18"/>
          <w:szCs w:val="18"/>
        </w:rPr>
      </w:pPr>
    </w:p>
    <w:p w14:paraId="288D4F40" w14:textId="77777777" w:rsidR="003E5EF1" w:rsidRPr="00A25F61" w:rsidRDefault="003E5EF1" w:rsidP="003E5EF1">
      <w:pPr>
        <w:spacing w:after="0" w:line="240" w:lineRule="auto"/>
        <w:jc w:val="both"/>
        <w:rPr>
          <w:rFonts w:ascii="Verdana" w:hAnsi="Verdana" w:cstheme="minorHAnsi"/>
          <w:sz w:val="18"/>
          <w:szCs w:val="18"/>
        </w:rPr>
      </w:pPr>
      <w:r w:rsidRPr="00A25F61">
        <w:rPr>
          <w:rFonts w:ascii="Verdana" w:hAnsi="Verdana" w:cstheme="minorHAnsi"/>
          <w:sz w:val="18"/>
          <w:szCs w:val="18"/>
        </w:rPr>
        <w:t>A személyes adatok megadása kötelező a szerződés megkötéséhez, teljesítéséhez.</w:t>
      </w:r>
    </w:p>
    <w:p w14:paraId="502602D2" w14:textId="77777777" w:rsidR="003E5EF1" w:rsidRPr="00A25F61" w:rsidRDefault="003E5EF1" w:rsidP="003E5EF1">
      <w:pPr>
        <w:spacing w:after="0" w:line="240" w:lineRule="auto"/>
        <w:rPr>
          <w:rFonts w:ascii="Verdana" w:hAnsi="Verdana" w:cstheme="minorHAnsi"/>
          <w:sz w:val="18"/>
          <w:szCs w:val="18"/>
        </w:rPr>
      </w:pPr>
    </w:p>
    <w:p w14:paraId="4D8DD12E" w14:textId="77777777" w:rsidR="001C0B76" w:rsidRPr="00A25F61" w:rsidRDefault="001C0B76" w:rsidP="001C0B76">
      <w:pPr>
        <w:spacing w:after="0" w:line="240" w:lineRule="auto"/>
        <w:jc w:val="center"/>
        <w:rPr>
          <w:rFonts w:ascii="Verdana" w:hAnsi="Verdana" w:cstheme="minorHAnsi"/>
          <w:b/>
          <w:sz w:val="18"/>
          <w:szCs w:val="18"/>
        </w:rPr>
      </w:pPr>
      <w:r w:rsidRPr="00A25F61">
        <w:rPr>
          <w:rFonts w:ascii="Verdana" w:hAnsi="Verdana" w:cstheme="minorHAnsi"/>
          <w:b/>
          <w:sz w:val="18"/>
          <w:szCs w:val="18"/>
        </w:rPr>
        <w:t>*****</w:t>
      </w:r>
    </w:p>
    <w:p w14:paraId="549EC0D4" w14:textId="77777777" w:rsidR="001C0B76" w:rsidRPr="00A25F61" w:rsidRDefault="001C0B76" w:rsidP="001C0B76">
      <w:pPr>
        <w:spacing w:after="0" w:line="240" w:lineRule="auto"/>
        <w:jc w:val="center"/>
        <w:rPr>
          <w:rFonts w:ascii="Verdana" w:hAnsi="Verdana" w:cstheme="minorHAnsi"/>
          <w:b/>
          <w:sz w:val="18"/>
          <w:szCs w:val="18"/>
        </w:rPr>
      </w:pPr>
    </w:p>
    <w:p w14:paraId="69586D2A" w14:textId="77777777" w:rsidR="001C0B76" w:rsidRPr="00A25F61" w:rsidRDefault="001C0B76" w:rsidP="00047EE4">
      <w:pPr>
        <w:pStyle w:val="Cmsor1"/>
        <w:spacing w:before="0" w:line="240" w:lineRule="auto"/>
        <w:rPr>
          <w:rFonts w:ascii="Verdana" w:eastAsia="Calibri" w:hAnsi="Verdana" w:cstheme="minorHAnsi"/>
          <w:color w:val="auto"/>
          <w:sz w:val="18"/>
          <w:szCs w:val="18"/>
          <w:u w:val="single"/>
        </w:rPr>
      </w:pPr>
      <w:r w:rsidRPr="00A25F61">
        <w:rPr>
          <w:rFonts w:ascii="Verdana" w:eastAsia="Calibri" w:hAnsi="Verdana" w:cstheme="minorHAnsi"/>
          <w:color w:val="auto"/>
          <w:sz w:val="18"/>
          <w:szCs w:val="18"/>
          <w:u w:val="single"/>
        </w:rPr>
        <w:t>III. AZ ÉRINTETT JOGAI AZ ADATKEZELÉSHEZ KAPCSOLÓDÓAN</w:t>
      </w:r>
    </w:p>
    <w:p w14:paraId="0060D089" w14:textId="77777777" w:rsidR="001C0B76" w:rsidRPr="00A25F61" w:rsidRDefault="001C0B76" w:rsidP="001C0B76">
      <w:pPr>
        <w:spacing w:after="0" w:line="240" w:lineRule="auto"/>
        <w:jc w:val="both"/>
        <w:rPr>
          <w:rFonts w:ascii="Verdana" w:hAnsi="Verdana" w:cstheme="minorHAnsi"/>
          <w:b/>
          <w:sz w:val="18"/>
          <w:szCs w:val="18"/>
        </w:rPr>
      </w:pPr>
    </w:p>
    <w:p w14:paraId="1D2CB6F1" w14:textId="77777777" w:rsidR="001C0B76" w:rsidRPr="00A25F61" w:rsidRDefault="001C0B76" w:rsidP="001C0B76">
      <w:pPr>
        <w:spacing w:after="0" w:line="240" w:lineRule="auto"/>
        <w:jc w:val="both"/>
        <w:rPr>
          <w:rFonts w:ascii="Verdana" w:eastAsia="Times New Roman" w:hAnsi="Verdana" w:cstheme="minorHAnsi"/>
          <w:b/>
          <w:sz w:val="18"/>
          <w:szCs w:val="18"/>
        </w:rPr>
      </w:pPr>
      <w:r w:rsidRPr="00A25F61">
        <w:rPr>
          <w:rFonts w:ascii="Verdana" w:eastAsia="Times New Roman" w:hAnsi="Verdana" w:cstheme="minorHAnsi"/>
          <w:b/>
          <w:sz w:val="18"/>
          <w:szCs w:val="18"/>
        </w:rPr>
        <w:t>Tájékoztatáshoz való jog</w:t>
      </w:r>
    </w:p>
    <w:p w14:paraId="5773049B" w14:textId="77777777" w:rsidR="001C0B76" w:rsidRPr="00A25F61" w:rsidRDefault="001C0B76" w:rsidP="001C0B76">
      <w:pPr>
        <w:spacing w:after="0" w:line="240" w:lineRule="auto"/>
        <w:jc w:val="both"/>
        <w:rPr>
          <w:rFonts w:ascii="Verdana" w:eastAsia="Times New Roman" w:hAnsi="Verdana" w:cstheme="minorHAnsi"/>
          <w:sz w:val="18"/>
          <w:szCs w:val="18"/>
        </w:rPr>
      </w:pPr>
    </w:p>
    <w:p w14:paraId="72849A5A" w14:textId="77777777" w:rsidR="001C0B76" w:rsidRPr="00A25F61" w:rsidRDefault="001C0B76" w:rsidP="001C0B76">
      <w:pPr>
        <w:spacing w:after="0" w:line="240" w:lineRule="auto"/>
        <w:jc w:val="both"/>
        <w:rPr>
          <w:rFonts w:ascii="Verdana" w:eastAsia="Times New Roman" w:hAnsi="Verdana" w:cstheme="minorHAnsi"/>
          <w:sz w:val="18"/>
          <w:szCs w:val="18"/>
        </w:rPr>
      </w:pPr>
      <w:r w:rsidRPr="00A25F61">
        <w:rPr>
          <w:rFonts w:ascii="Verdana" w:eastAsia="Times New Roman" w:hAnsi="Verdana" w:cstheme="minorHAnsi"/>
          <w:sz w:val="18"/>
          <w:szCs w:val="18"/>
        </w:rPr>
        <w:t>Az érintettnek joga van az adatkezeléssel kapcsolatos tájékoztatáshoz, melyet az Adatkezelő jelen tájékoztató rendelkezésre bocsátása útján teljesít.</w:t>
      </w:r>
    </w:p>
    <w:p w14:paraId="64226C0C" w14:textId="77777777" w:rsidR="001C0B76" w:rsidRPr="00A25F61" w:rsidRDefault="001C0B76" w:rsidP="001C0B76">
      <w:pPr>
        <w:spacing w:after="0" w:line="240" w:lineRule="auto"/>
        <w:jc w:val="both"/>
        <w:rPr>
          <w:rFonts w:ascii="Verdana" w:eastAsia="Times New Roman" w:hAnsi="Verdana" w:cstheme="minorHAnsi"/>
          <w:sz w:val="18"/>
          <w:szCs w:val="18"/>
        </w:rPr>
      </w:pPr>
    </w:p>
    <w:p w14:paraId="17980438"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b/>
          <w:sz w:val="18"/>
          <w:szCs w:val="18"/>
        </w:rPr>
        <w:t>Hozzájáruláson alapuló adatkezelések</w:t>
      </w:r>
    </w:p>
    <w:p w14:paraId="3DE6957C" w14:textId="77777777" w:rsidR="001C0B76" w:rsidRPr="00A25F61" w:rsidRDefault="001C0B76" w:rsidP="001C0B76">
      <w:pPr>
        <w:spacing w:after="0" w:line="240" w:lineRule="auto"/>
        <w:jc w:val="both"/>
        <w:rPr>
          <w:rFonts w:ascii="Verdana" w:eastAsia="Calibri" w:hAnsi="Verdana" w:cstheme="minorHAnsi"/>
          <w:sz w:val="18"/>
          <w:szCs w:val="18"/>
        </w:rPr>
      </w:pPr>
    </w:p>
    <w:p w14:paraId="52019847"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 xml:space="preserve">Amennyiben valamely adatkezelés jogalapja az </w:t>
      </w:r>
      <w:r w:rsidRPr="00A25F61">
        <w:rPr>
          <w:rFonts w:ascii="Verdana" w:eastAsia="Times New Roman" w:hAnsi="Verdana" w:cstheme="minorHAnsi"/>
          <w:sz w:val="18"/>
          <w:szCs w:val="18"/>
        </w:rPr>
        <w:t xml:space="preserve">érintett </w:t>
      </w:r>
      <w:r w:rsidRPr="00A25F61">
        <w:rPr>
          <w:rFonts w:ascii="Verdana" w:eastAsia="Calibri" w:hAnsi="Verdana" w:cstheme="minorHAnsi"/>
          <w:sz w:val="18"/>
          <w:szCs w:val="18"/>
        </w:rPr>
        <w:t xml:space="preserve">hozzájárulása, akkor jogosult bármikor a korábban az adatkezelésre adott hozzájárulását visszavonni. Fontos azonban tudnia, hogy a hozzájárulás visszavonása kizárólag azon adatokra vonatkozhat, amelyek kezelésének más jogalapja nincs. Amennyiben az érintett személyes adatok kezelésének más jogalapja nincs, abban az esetben a hozzájárulás visszavonását követően a személyes adatokat </w:t>
      </w:r>
      <w:r w:rsidRPr="00A25F61">
        <w:rPr>
          <w:rFonts w:ascii="Verdana" w:eastAsia="Times New Roman" w:hAnsi="Verdana" w:cstheme="minorHAnsi"/>
          <w:sz w:val="18"/>
          <w:szCs w:val="18"/>
        </w:rPr>
        <w:t>az Adatkezelő</w:t>
      </w:r>
      <w:r w:rsidRPr="00A25F61">
        <w:rPr>
          <w:rFonts w:ascii="Verdana" w:eastAsia="Calibri" w:hAnsi="Verdana" w:cstheme="minorHAnsi"/>
          <w:sz w:val="18"/>
          <w:szCs w:val="18"/>
        </w:rPr>
        <w:t xml:space="preserve"> véglegesen és visszaállíthatatlanul törli. A hozzájárulás visszavonása a Rendelet alapján a visszavonás előtt a hozzájárulás alapján végrehajtott adatkezelés jogszerűségét nem érinti.</w:t>
      </w:r>
    </w:p>
    <w:p w14:paraId="223BBAA8" w14:textId="77777777" w:rsidR="001C0B76" w:rsidRPr="00A25F61" w:rsidRDefault="001C0B76" w:rsidP="001C0B76">
      <w:pPr>
        <w:spacing w:after="0" w:line="240" w:lineRule="auto"/>
        <w:jc w:val="both"/>
        <w:rPr>
          <w:rFonts w:ascii="Verdana" w:eastAsia="Calibri" w:hAnsi="Verdana" w:cstheme="minorHAnsi"/>
          <w:bCs/>
          <w:sz w:val="18"/>
          <w:szCs w:val="18"/>
        </w:rPr>
      </w:pPr>
    </w:p>
    <w:p w14:paraId="687470DB" w14:textId="77777777" w:rsidR="001C0B76" w:rsidRPr="00A25F61" w:rsidRDefault="001C0B76" w:rsidP="001C0B76">
      <w:pPr>
        <w:spacing w:after="0" w:line="240" w:lineRule="auto"/>
        <w:jc w:val="both"/>
        <w:rPr>
          <w:rFonts w:ascii="Verdana" w:eastAsia="Calibri" w:hAnsi="Verdana" w:cstheme="minorHAnsi"/>
          <w:b/>
          <w:sz w:val="18"/>
          <w:szCs w:val="18"/>
        </w:rPr>
      </w:pPr>
      <w:r w:rsidRPr="00A25F61">
        <w:rPr>
          <w:rFonts w:ascii="Verdana" w:eastAsia="Calibri" w:hAnsi="Verdana" w:cstheme="minorHAnsi"/>
          <w:b/>
          <w:sz w:val="18"/>
          <w:szCs w:val="18"/>
        </w:rPr>
        <w:t>Hozzáférési jog</w:t>
      </w:r>
    </w:p>
    <w:p w14:paraId="561A79BE" w14:textId="77777777" w:rsidR="001C0B76" w:rsidRPr="00A25F61" w:rsidRDefault="001C0B76" w:rsidP="001C0B76">
      <w:pPr>
        <w:spacing w:after="0" w:line="240" w:lineRule="auto"/>
        <w:jc w:val="both"/>
        <w:rPr>
          <w:rFonts w:ascii="Verdana" w:eastAsia="Calibri" w:hAnsi="Verdana" w:cstheme="minorHAnsi"/>
          <w:sz w:val="18"/>
          <w:szCs w:val="18"/>
        </w:rPr>
      </w:pPr>
    </w:p>
    <w:p w14:paraId="50BD5559"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 xml:space="preserve">Az érintettet kérelmére </w:t>
      </w:r>
      <w:r w:rsidRPr="00A25F61">
        <w:rPr>
          <w:rFonts w:ascii="Verdana" w:eastAsia="Times New Roman" w:hAnsi="Verdana" w:cstheme="minorHAnsi"/>
          <w:sz w:val="18"/>
          <w:szCs w:val="18"/>
        </w:rPr>
        <w:t>az Adatkezelő</w:t>
      </w:r>
      <w:r w:rsidRPr="00A25F61">
        <w:rPr>
          <w:rFonts w:ascii="Verdana" w:eastAsia="Calibri" w:hAnsi="Verdana" w:cstheme="minorHAnsi"/>
          <w:sz w:val="18"/>
          <w:szCs w:val="18"/>
        </w:rPr>
        <w:t xml:space="preserve"> bármikor tájékoztatást nyújt arról, hogy az érintett személyes adatainak kezelése folyamatban van-e és ha igen, akkor a személyes adatokhoz és a következő információkhoz hozzáférést biztosít:</w:t>
      </w:r>
    </w:p>
    <w:p w14:paraId="0A8023AF" w14:textId="77777777" w:rsidR="001C0B76" w:rsidRPr="00A25F61" w:rsidRDefault="001C0B76" w:rsidP="001C0B76">
      <w:pPr>
        <w:spacing w:after="0" w:line="240" w:lineRule="auto"/>
        <w:ind w:left="851" w:hanging="851"/>
        <w:jc w:val="both"/>
        <w:rPr>
          <w:rFonts w:ascii="Verdana" w:eastAsia="Calibri" w:hAnsi="Verdana" w:cstheme="minorHAnsi"/>
          <w:sz w:val="18"/>
          <w:szCs w:val="18"/>
        </w:rPr>
      </w:pPr>
    </w:p>
    <w:p w14:paraId="70E596B6" w14:textId="77777777" w:rsidR="001C0B76" w:rsidRPr="00A25F61" w:rsidRDefault="001C0B76" w:rsidP="001C0B76">
      <w:pPr>
        <w:numPr>
          <w:ilvl w:val="0"/>
          <w:numId w:val="2"/>
        </w:numPr>
        <w:spacing w:after="0" w:line="240" w:lineRule="auto"/>
        <w:contextualSpacing/>
        <w:jc w:val="both"/>
        <w:rPr>
          <w:rFonts w:ascii="Verdana" w:eastAsia="Calibri" w:hAnsi="Verdana" w:cstheme="minorHAnsi"/>
          <w:sz w:val="18"/>
          <w:szCs w:val="18"/>
        </w:rPr>
      </w:pPr>
      <w:r w:rsidRPr="00A25F61">
        <w:rPr>
          <w:rFonts w:ascii="Verdana" w:eastAsia="Calibri" w:hAnsi="Verdana" w:cstheme="minorHAnsi"/>
          <w:sz w:val="18"/>
          <w:szCs w:val="18"/>
        </w:rPr>
        <w:t>az adatkezelés céljai;</w:t>
      </w:r>
    </w:p>
    <w:p w14:paraId="32D3AF6A" w14:textId="77777777" w:rsidR="001C0B76" w:rsidRPr="00A25F61" w:rsidRDefault="001C0B76" w:rsidP="001C0B76">
      <w:pPr>
        <w:numPr>
          <w:ilvl w:val="0"/>
          <w:numId w:val="2"/>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az érintett személyes adatok kategóriái;</w:t>
      </w:r>
    </w:p>
    <w:p w14:paraId="7DFD538A" w14:textId="77777777" w:rsidR="001C0B76" w:rsidRPr="00A25F61" w:rsidRDefault="001C0B76" w:rsidP="001C0B76">
      <w:pPr>
        <w:numPr>
          <w:ilvl w:val="0"/>
          <w:numId w:val="2"/>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azon címzettek vagy címzettek kategóriái, akikkel, illetve amelyekkel az Adatkezelő a személyes adatokat közölte vagy közölni fogja, ideértve különösen a harmadik országbeli címzetteket, illetve a nemzetközi szervezeteket;</w:t>
      </w:r>
    </w:p>
    <w:p w14:paraId="7A7AD3C2" w14:textId="77777777" w:rsidR="001C0B76" w:rsidRPr="00A25F61" w:rsidRDefault="001C0B76" w:rsidP="001C0B76">
      <w:pPr>
        <w:numPr>
          <w:ilvl w:val="0"/>
          <w:numId w:val="2"/>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 személyes adatok tárolásának tervezett időtartama, vagy ha ez nem lehetséges, ezen időtartam meghatározásának szempontjai;</w:t>
      </w:r>
    </w:p>
    <w:p w14:paraId="551AB8C7" w14:textId="77777777" w:rsidR="001C0B76" w:rsidRPr="00A25F61" w:rsidRDefault="001C0B76" w:rsidP="001C0B76">
      <w:pPr>
        <w:numPr>
          <w:ilvl w:val="0"/>
          <w:numId w:val="2"/>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az érintett tájékoztatást kap továbbá azon jogáról, hogy kérelmezheti az Adatkezelőtől a rá vonatkozó személyes adatok helyesbítését, törlését vagy kezelésének korlátozását, és tiltakozhat az ilyen személyes adatok kezelése ellen;</w:t>
      </w:r>
    </w:p>
    <w:p w14:paraId="7D2F9B82" w14:textId="77777777" w:rsidR="001C0B76" w:rsidRPr="00A25F61" w:rsidRDefault="001C0B76" w:rsidP="001C0B76">
      <w:pPr>
        <w:numPr>
          <w:ilvl w:val="0"/>
          <w:numId w:val="2"/>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 valamely felügyeleti hatósághoz címzett panasz benyújtásának, illetve bírósági eljárás megindításának joga;</w:t>
      </w:r>
    </w:p>
    <w:p w14:paraId="266DB5AD" w14:textId="77777777" w:rsidR="001C0B76" w:rsidRPr="00A25F61" w:rsidRDefault="001C0B76" w:rsidP="001C0B76">
      <w:pPr>
        <w:numPr>
          <w:ilvl w:val="0"/>
          <w:numId w:val="2"/>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ha az adatokat nem közvetlenül az érintettől gyűjtötte az Adatkezelő, úgy az adatok forrására vonatkozó minden elérhető információ;</w:t>
      </w:r>
    </w:p>
    <w:p w14:paraId="59DF739B" w14:textId="77777777" w:rsidR="001C0B76" w:rsidRPr="00A25F61" w:rsidRDefault="001C0B76" w:rsidP="001C0B76">
      <w:pPr>
        <w:numPr>
          <w:ilvl w:val="0"/>
          <w:numId w:val="2"/>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6C62DF44" w14:textId="77777777" w:rsidR="001C0B76" w:rsidRPr="00A25F61" w:rsidRDefault="001C0B76" w:rsidP="001C0B76">
      <w:pPr>
        <w:spacing w:after="0" w:line="240" w:lineRule="auto"/>
        <w:jc w:val="both"/>
        <w:rPr>
          <w:rFonts w:ascii="Verdana" w:eastAsia="Times New Roman" w:hAnsi="Verdana" w:cstheme="minorHAnsi"/>
          <w:sz w:val="18"/>
          <w:szCs w:val="18"/>
        </w:rPr>
      </w:pPr>
    </w:p>
    <w:p w14:paraId="281C2B5E" w14:textId="77777777" w:rsidR="001C0B76" w:rsidRPr="00A25F61" w:rsidRDefault="001C0B76" w:rsidP="001C0B76">
      <w:pPr>
        <w:spacing w:after="0" w:line="240" w:lineRule="auto"/>
        <w:jc w:val="both"/>
        <w:rPr>
          <w:rFonts w:ascii="Verdana" w:eastAsia="Times New Roman" w:hAnsi="Verdana" w:cstheme="minorHAnsi"/>
          <w:b/>
          <w:sz w:val="18"/>
          <w:szCs w:val="18"/>
        </w:rPr>
      </w:pPr>
      <w:r w:rsidRPr="00A25F61">
        <w:rPr>
          <w:rFonts w:ascii="Verdana" w:eastAsia="Times New Roman" w:hAnsi="Verdana" w:cstheme="minorHAnsi"/>
          <w:b/>
          <w:sz w:val="18"/>
          <w:szCs w:val="18"/>
        </w:rPr>
        <w:t>Személyes adatok helyesbítéséhez való jog</w:t>
      </w:r>
    </w:p>
    <w:p w14:paraId="5BB86BC5" w14:textId="77777777" w:rsidR="001C0B76" w:rsidRPr="00A25F61" w:rsidRDefault="001C0B76" w:rsidP="001C0B76">
      <w:pPr>
        <w:spacing w:after="0" w:line="240" w:lineRule="auto"/>
        <w:ind w:left="851" w:hanging="851"/>
        <w:jc w:val="both"/>
        <w:rPr>
          <w:rFonts w:ascii="Verdana" w:eastAsia="Calibri" w:hAnsi="Verdana" w:cstheme="minorHAnsi"/>
          <w:sz w:val="18"/>
          <w:szCs w:val="18"/>
        </w:rPr>
      </w:pPr>
    </w:p>
    <w:p w14:paraId="4D0B4E5D" w14:textId="4BE1B53B"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 xml:space="preserve">Az érintett bármikor jogosult arra, hogy kérésére indokolatlan késedelem nélkül az Adatkezelő helyesbítse a rá vonatkozó pontatlan személyes adatokat. Figyelembe véve az adatkezelés célját, az érintett jogosult arra is, hogy kérje a hiányos személyes adatok </w:t>
      </w:r>
      <w:r w:rsidR="007A5B16" w:rsidRPr="00A25F61">
        <w:rPr>
          <w:rFonts w:ascii="Verdana" w:eastAsia="Times New Roman" w:hAnsi="Verdana" w:cstheme="minorHAnsi"/>
          <w:sz w:val="18"/>
          <w:szCs w:val="18"/>
        </w:rPr>
        <w:t>–</w:t>
      </w:r>
      <w:r w:rsidRPr="00A25F61">
        <w:rPr>
          <w:rFonts w:ascii="Verdana" w:eastAsia="Calibri" w:hAnsi="Verdana" w:cstheme="minorHAnsi"/>
          <w:sz w:val="18"/>
          <w:szCs w:val="18"/>
        </w:rPr>
        <w:t xml:space="preserve"> egyebek mellett kiegészítő nyilatkozat útján történő </w:t>
      </w:r>
      <w:r w:rsidR="007A5B16" w:rsidRPr="00A25F61">
        <w:rPr>
          <w:rFonts w:ascii="Verdana" w:eastAsia="Times New Roman" w:hAnsi="Verdana" w:cstheme="minorHAnsi"/>
          <w:sz w:val="18"/>
          <w:szCs w:val="18"/>
        </w:rPr>
        <w:t>–</w:t>
      </w:r>
      <w:r w:rsidRPr="00A25F61">
        <w:rPr>
          <w:rFonts w:ascii="Verdana" w:eastAsia="Calibri" w:hAnsi="Verdana" w:cstheme="minorHAnsi"/>
          <w:sz w:val="18"/>
          <w:szCs w:val="18"/>
        </w:rPr>
        <w:t xml:space="preserve"> kiegészítését.</w:t>
      </w:r>
    </w:p>
    <w:p w14:paraId="45CA31E8"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 xml:space="preserve"> </w:t>
      </w:r>
    </w:p>
    <w:p w14:paraId="78E96F3D"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Az adat helyesbítésének (módosításának) kérése esetén a módosítani kért adat valóságát az érintettnek szükséges alátámasztania, valamint az érintettnek szükséges igazolnia azt is, hogy valóban az arra jogosult személy kéri az adat módosítását. Az Adatkezelő csak így tudja megítélni azt, hogy az új adat valós-e, és ha igen, akkor módosíthatja-e a korábbi adatot.</w:t>
      </w:r>
    </w:p>
    <w:p w14:paraId="2E5D6ED2" w14:textId="77777777" w:rsidR="001C0B76" w:rsidRPr="00A25F61" w:rsidRDefault="001C0B76" w:rsidP="001C0B76">
      <w:pPr>
        <w:spacing w:after="0" w:line="240" w:lineRule="auto"/>
        <w:jc w:val="both"/>
        <w:rPr>
          <w:rFonts w:ascii="Verdana" w:eastAsia="Calibri" w:hAnsi="Verdana" w:cstheme="minorHAnsi"/>
          <w:sz w:val="18"/>
          <w:szCs w:val="18"/>
        </w:rPr>
      </w:pPr>
    </w:p>
    <w:p w14:paraId="51714B46"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Az Adatkezelő felhívja tovább a figyelmet arra, hogy a személyes adataiban bekövetkezett változást az érintett mielőbb jelentse be, ezzel is megkönnyítve a jogszerű adatkezelést, valamint a jogainak érvényesülését.</w:t>
      </w:r>
    </w:p>
    <w:p w14:paraId="0261A63C" w14:textId="77777777" w:rsidR="001C0B76" w:rsidRPr="00A25F61" w:rsidRDefault="001C0B76" w:rsidP="001C0B76">
      <w:pPr>
        <w:spacing w:after="0" w:line="240" w:lineRule="auto"/>
        <w:ind w:left="851" w:hanging="851"/>
        <w:jc w:val="both"/>
        <w:rPr>
          <w:rFonts w:ascii="Verdana" w:eastAsia="Calibri" w:hAnsi="Verdana" w:cstheme="minorHAnsi"/>
          <w:b/>
          <w:sz w:val="18"/>
          <w:szCs w:val="18"/>
        </w:rPr>
      </w:pPr>
    </w:p>
    <w:p w14:paraId="7732EB30" w14:textId="77777777" w:rsidR="001C0B76" w:rsidRPr="00A25F61" w:rsidRDefault="001C0B76" w:rsidP="001C0B76">
      <w:pPr>
        <w:spacing w:after="0" w:line="240" w:lineRule="auto"/>
        <w:ind w:left="851" w:hanging="851"/>
        <w:jc w:val="both"/>
        <w:rPr>
          <w:rFonts w:ascii="Verdana" w:eastAsia="Calibri" w:hAnsi="Verdana" w:cstheme="minorHAnsi"/>
          <w:b/>
          <w:sz w:val="18"/>
          <w:szCs w:val="18"/>
        </w:rPr>
      </w:pPr>
      <w:r w:rsidRPr="00A25F61">
        <w:rPr>
          <w:rFonts w:ascii="Verdana" w:eastAsia="Calibri" w:hAnsi="Verdana" w:cstheme="minorHAnsi"/>
          <w:b/>
          <w:sz w:val="18"/>
          <w:szCs w:val="18"/>
        </w:rPr>
        <w:t>Törléshez való jog</w:t>
      </w:r>
    </w:p>
    <w:p w14:paraId="777594C3" w14:textId="77777777" w:rsidR="001C0B76" w:rsidRPr="00A25F61" w:rsidRDefault="001C0B76" w:rsidP="001C0B76">
      <w:pPr>
        <w:spacing w:after="0" w:line="240" w:lineRule="auto"/>
        <w:ind w:left="851" w:hanging="851"/>
        <w:jc w:val="both"/>
        <w:rPr>
          <w:rFonts w:ascii="Verdana" w:eastAsia="Calibri" w:hAnsi="Verdana" w:cstheme="minorHAnsi"/>
          <w:sz w:val="18"/>
          <w:szCs w:val="18"/>
        </w:rPr>
      </w:pPr>
    </w:p>
    <w:p w14:paraId="74D8E536"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 xml:space="preserve">Az </w:t>
      </w:r>
      <w:r w:rsidRPr="00A25F61">
        <w:rPr>
          <w:rFonts w:ascii="Verdana" w:eastAsia="Times New Roman" w:hAnsi="Verdana" w:cstheme="minorHAnsi"/>
          <w:sz w:val="18"/>
          <w:szCs w:val="18"/>
        </w:rPr>
        <w:t xml:space="preserve">érintett </w:t>
      </w:r>
      <w:r w:rsidRPr="00A25F61">
        <w:rPr>
          <w:rFonts w:ascii="Verdana" w:eastAsia="Calibri" w:hAnsi="Verdana" w:cstheme="minorHAnsi"/>
          <w:sz w:val="18"/>
          <w:szCs w:val="18"/>
        </w:rPr>
        <w:t>kérésére az Adatkezelő indokolatlan késedelem nélkül köteles törölni az érintettre vonatkozó személyes adatokat, ha az alábbi indokok valamelyike fennáll:</w:t>
      </w:r>
    </w:p>
    <w:p w14:paraId="3FDE49DE" w14:textId="77777777" w:rsidR="001C0B76" w:rsidRPr="00A25F61" w:rsidRDefault="001C0B76" w:rsidP="001C0B76">
      <w:pPr>
        <w:spacing w:after="0" w:line="240" w:lineRule="auto"/>
        <w:ind w:left="851" w:hanging="851"/>
        <w:jc w:val="both"/>
        <w:rPr>
          <w:rFonts w:ascii="Verdana" w:eastAsia="Calibri" w:hAnsi="Verdana" w:cstheme="minorHAnsi"/>
          <w:sz w:val="18"/>
          <w:szCs w:val="18"/>
        </w:rPr>
      </w:pPr>
    </w:p>
    <w:p w14:paraId="4DC4B03A" w14:textId="77777777" w:rsidR="001C0B76" w:rsidRPr="00A25F61" w:rsidRDefault="001C0B76" w:rsidP="001C0B76">
      <w:pPr>
        <w:numPr>
          <w:ilvl w:val="0"/>
          <w:numId w:val="3"/>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az Adatkezelőnek a személyes adatokra már nincs szüksége abból a célból, amelyből azokat gyűjtötte vagy más módon kezelte;</w:t>
      </w:r>
    </w:p>
    <w:p w14:paraId="0DA96E1A" w14:textId="77777777" w:rsidR="001C0B76" w:rsidRPr="00A25F61" w:rsidRDefault="001C0B76" w:rsidP="001C0B76">
      <w:pPr>
        <w:numPr>
          <w:ilvl w:val="0"/>
          <w:numId w:val="3"/>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hozzájáruláson alapuló adatkezelés esetén az érintett visszavonja az adatkezelés alapját képező hozzájárulását, és az adatkezelésnek nincs más jogalapja;</w:t>
      </w:r>
    </w:p>
    <w:p w14:paraId="37F1846F" w14:textId="77777777" w:rsidR="001C0B76" w:rsidRPr="00A25F61" w:rsidRDefault="001C0B76" w:rsidP="001C0B76">
      <w:pPr>
        <w:numPr>
          <w:ilvl w:val="0"/>
          <w:numId w:val="3"/>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az érintett tiltakozik az adatkezelés ellen, és nincs elsőbbséget élvező jogszerű ok az adatkezelésre, vagy tiltakozik a közvetlen üzletszerzés céljából történő adatkezelés ellen;</w:t>
      </w:r>
    </w:p>
    <w:p w14:paraId="47725783" w14:textId="77777777" w:rsidR="001C0B76" w:rsidRPr="00A25F61" w:rsidRDefault="001C0B76" w:rsidP="001C0B76">
      <w:pPr>
        <w:numPr>
          <w:ilvl w:val="0"/>
          <w:numId w:val="3"/>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 személyes adatokat az Adatkezelő jogellenesen kezeli;</w:t>
      </w:r>
    </w:p>
    <w:p w14:paraId="0894177B" w14:textId="77777777" w:rsidR="001C0B76" w:rsidRPr="00A25F61" w:rsidRDefault="001C0B76" w:rsidP="001C0B76">
      <w:pPr>
        <w:numPr>
          <w:ilvl w:val="0"/>
          <w:numId w:val="3"/>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 személyes adatokat az Adatkezelőre alkalmazandó uniós vagy tagállami jogban előírt jogi kötelezettség teljesítéséhez törölni kell;</w:t>
      </w:r>
    </w:p>
    <w:p w14:paraId="345589D3" w14:textId="77777777" w:rsidR="001C0B76" w:rsidRPr="00A25F61" w:rsidRDefault="001C0B76" w:rsidP="001C0B76">
      <w:pPr>
        <w:numPr>
          <w:ilvl w:val="0"/>
          <w:numId w:val="3"/>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 személyes adatok gyűjtésére az információs társadalommal összefüggő szolgáltatások kínálásával kapcsolatosan került sor.</w:t>
      </w:r>
    </w:p>
    <w:p w14:paraId="509529B6" w14:textId="77777777" w:rsidR="001C0B76" w:rsidRPr="00A25F61" w:rsidRDefault="001C0B76" w:rsidP="001C0B76">
      <w:pPr>
        <w:spacing w:after="0" w:line="240" w:lineRule="auto"/>
        <w:ind w:left="851" w:hanging="851"/>
        <w:jc w:val="both"/>
        <w:rPr>
          <w:rFonts w:ascii="Verdana" w:eastAsia="Times New Roman" w:hAnsi="Verdana" w:cstheme="minorHAnsi"/>
          <w:sz w:val="18"/>
          <w:szCs w:val="18"/>
        </w:rPr>
      </w:pPr>
    </w:p>
    <w:p w14:paraId="056DFE97" w14:textId="77777777" w:rsidR="001C0B76" w:rsidRPr="00A25F61" w:rsidRDefault="001C0B76" w:rsidP="001C0B76">
      <w:pPr>
        <w:spacing w:after="0" w:line="240" w:lineRule="auto"/>
        <w:ind w:left="851" w:hanging="851"/>
        <w:jc w:val="both"/>
        <w:rPr>
          <w:rFonts w:ascii="Verdana" w:eastAsia="Calibri" w:hAnsi="Verdana" w:cstheme="minorHAnsi"/>
          <w:b/>
          <w:sz w:val="18"/>
          <w:szCs w:val="18"/>
        </w:rPr>
      </w:pPr>
      <w:r w:rsidRPr="00A25F61">
        <w:rPr>
          <w:rFonts w:ascii="Verdana" w:eastAsia="Calibri" w:hAnsi="Verdana" w:cstheme="minorHAnsi"/>
          <w:b/>
          <w:sz w:val="18"/>
          <w:szCs w:val="18"/>
        </w:rPr>
        <w:t>Az adatkezelés korlátozásához való jog</w:t>
      </w:r>
    </w:p>
    <w:p w14:paraId="67CCA7AB" w14:textId="77777777" w:rsidR="001C0B76" w:rsidRPr="00A25F61" w:rsidRDefault="001C0B76" w:rsidP="001C0B76">
      <w:pPr>
        <w:spacing w:after="0" w:line="240" w:lineRule="auto"/>
        <w:ind w:left="851" w:hanging="851"/>
        <w:jc w:val="both"/>
        <w:rPr>
          <w:rFonts w:ascii="Verdana" w:eastAsia="Calibri" w:hAnsi="Verdana" w:cstheme="minorHAnsi"/>
          <w:sz w:val="18"/>
          <w:szCs w:val="18"/>
        </w:rPr>
      </w:pPr>
    </w:p>
    <w:p w14:paraId="31492988"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Az érintett jogosult arra, hogy kérésére az Adatkezelő korlátozza az adatkezelést, ha az alábbiak valamelyike teljesül:</w:t>
      </w:r>
    </w:p>
    <w:p w14:paraId="5ECB1B26" w14:textId="77777777" w:rsidR="001C0B76" w:rsidRPr="00A25F61" w:rsidRDefault="001C0B76" w:rsidP="001C0B76">
      <w:pPr>
        <w:spacing w:after="0" w:line="240" w:lineRule="auto"/>
        <w:ind w:left="851" w:hanging="851"/>
        <w:jc w:val="both"/>
        <w:rPr>
          <w:rFonts w:ascii="Verdana" w:eastAsia="Calibri" w:hAnsi="Verdana" w:cstheme="minorHAnsi"/>
          <w:sz w:val="18"/>
          <w:szCs w:val="18"/>
        </w:rPr>
      </w:pPr>
    </w:p>
    <w:p w14:paraId="30DD6B5B" w14:textId="77777777" w:rsidR="001C0B76" w:rsidRPr="00A25F61" w:rsidRDefault="001C0B76" w:rsidP="001C0B76">
      <w:pPr>
        <w:numPr>
          <w:ilvl w:val="0"/>
          <w:numId w:val="4"/>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vitatja a személyes adatok pontosságát; ez esetben a korlátozás arra az időtartamra vonatkozik, amely lehetővé teszi, hogy az Adatkezelő ellenőrizze a személyes adatok pontosságát;</w:t>
      </w:r>
    </w:p>
    <w:p w14:paraId="396C40C6" w14:textId="77777777" w:rsidR="001C0B76" w:rsidRPr="00A25F61" w:rsidRDefault="001C0B76" w:rsidP="001C0B76">
      <w:pPr>
        <w:numPr>
          <w:ilvl w:val="0"/>
          <w:numId w:val="4"/>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az adatkezelés jogellenes, és ellenzi az adatok törlését, ehelyett kéri azok felhasználásának korlátozását;</w:t>
      </w:r>
    </w:p>
    <w:p w14:paraId="08FDC70C" w14:textId="77777777" w:rsidR="001C0B76" w:rsidRPr="00A25F61" w:rsidRDefault="001C0B76" w:rsidP="001C0B76">
      <w:pPr>
        <w:numPr>
          <w:ilvl w:val="0"/>
          <w:numId w:val="4"/>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az Adatkezelőnek már nincs szüksége a személyes adatokra adatkezelés céljából, de az érintett igényli azokat jogi igények előterjesztéséhez, érvényesítéséhez vagy védelméhez; vagy</w:t>
      </w:r>
    </w:p>
    <w:p w14:paraId="0AC9C60B" w14:textId="77777777" w:rsidR="001C0B76" w:rsidRPr="00A25F61" w:rsidRDefault="001C0B76" w:rsidP="001C0B76">
      <w:pPr>
        <w:numPr>
          <w:ilvl w:val="0"/>
          <w:numId w:val="4"/>
        </w:numPr>
        <w:spacing w:after="0" w:line="240" w:lineRule="auto"/>
        <w:ind w:left="709"/>
        <w:contextualSpacing/>
        <w:jc w:val="both"/>
        <w:rPr>
          <w:rFonts w:ascii="Verdana" w:eastAsia="Calibri" w:hAnsi="Verdana" w:cstheme="minorHAnsi"/>
          <w:sz w:val="18"/>
          <w:szCs w:val="18"/>
        </w:rPr>
      </w:pPr>
      <w:r w:rsidRPr="00A25F61">
        <w:rPr>
          <w:rFonts w:ascii="Verdana" w:eastAsia="Calibri" w:hAnsi="Verdana" w:cstheme="minorHAnsi"/>
          <w:sz w:val="18"/>
          <w:szCs w:val="18"/>
        </w:rPr>
        <w:t>az érintett tiltakozott az adatkezelés ellen; ez esetben a korlátozás arra az időtartamra vonatkozik, amíg megállapításra nem kerül, hogy az Adatkezelő jogos indokai elsőbbséget élveznek-e az érintett jogos indokaival szemben.</w:t>
      </w:r>
    </w:p>
    <w:p w14:paraId="79BF4DB0" w14:textId="77777777" w:rsidR="001C0B76" w:rsidRPr="00A25F61" w:rsidRDefault="001C0B76" w:rsidP="001C0B76">
      <w:pPr>
        <w:spacing w:after="0" w:line="240" w:lineRule="auto"/>
        <w:jc w:val="both"/>
        <w:rPr>
          <w:rFonts w:ascii="Verdana" w:eastAsia="Calibri" w:hAnsi="Verdana" w:cstheme="minorHAnsi"/>
          <w:sz w:val="18"/>
          <w:szCs w:val="18"/>
        </w:rPr>
      </w:pPr>
    </w:p>
    <w:p w14:paraId="3B1453E5" w14:textId="77777777" w:rsidR="001C0B76" w:rsidRPr="00A25F61" w:rsidRDefault="001C0B76" w:rsidP="001C0B76">
      <w:pPr>
        <w:spacing w:line="240" w:lineRule="auto"/>
        <w:contextualSpacing/>
        <w:jc w:val="both"/>
        <w:rPr>
          <w:rFonts w:ascii="Verdana" w:eastAsia="Calibri" w:hAnsi="Verdana" w:cstheme="minorHAnsi"/>
          <w:sz w:val="18"/>
          <w:szCs w:val="18"/>
        </w:rPr>
      </w:pPr>
      <w:r w:rsidRPr="00A25F61">
        <w:rPr>
          <w:rFonts w:ascii="Verdana" w:eastAsia="Calibri" w:hAnsi="Verdana" w:cstheme="minorHAnsi"/>
          <w:b/>
          <w:sz w:val="18"/>
          <w:szCs w:val="18"/>
        </w:rPr>
        <w:t>Tiltakozáshoz való jog</w:t>
      </w:r>
    </w:p>
    <w:p w14:paraId="15E354E1" w14:textId="77777777" w:rsidR="001C0B76" w:rsidRPr="00A25F61" w:rsidRDefault="001C0B76" w:rsidP="001C0B76">
      <w:pPr>
        <w:spacing w:line="240" w:lineRule="auto"/>
        <w:contextualSpacing/>
        <w:jc w:val="both"/>
        <w:rPr>
          <w:rFonts w:ascii="Verdana" w:eastAsia="Calibri" w:hAnsi="Verdana" w:cstheme="minorHAnsi"/>
          <w:sz w:val="18"/>
          <w:szCs w:val="18"/>
        </w:rPr>
      </w:pPr>
    </w:p>
    <w:p w14:paraId="4D3C09AA" w14:textId="77777777" w:rsidR="001C0B76" w:rsidRPr="00A25F61" w:rsidRDefault="001C0B76" w:rsidP="001C0B76">
      <w:pPr>
        <w:spacing w:line="240" w:lineRule="auto"/>
        <w:contextualSpacing/>
        <w:jc w:val="both"/>
        <w:rPr>
          <w:rFonts w:ascii="Verdana" w:eastAsia="Calibri" w:hAnsi="Verdana" w:cstheme="minorHAnsi"/>
          <w:sz w:val="18"/>
          <w:szCs w:val="18"/>
        </w:rPr>
      </w:pPr>
      <w:r w:rsidRPr="00A25F61">
        <w:rPr>
          <w:rFonts w:ascii="Verdana" w:eastAsia="Calibri" w:hAnsi="Verdana" w:cstheme="minorHAnsi"/>
          <w:sz w:val="18"/>
          <w:szCs w:val="18"/>
        </w:rPr>
        <w:t>Amennyiben a személyes adatok kezelésének az Adatkezelő jogos érdeke [Rendelet 6. cikk (1) bekezdés f) pont] a jogalapja, vagy az adatkezelés az adatkezelőre ruházott közhatalmi jogosítvány gyakorlásának keretében végzett feladat végrehajtásához szükséges [Rendelet 6. cikk (1) bekezdés e) pont], úgy az érintett jogosult arra, hogy a saját helyzetével kapcsolatos okokból bármikor tiltakozzon személyes adatainak a kezelése ellen, ideértve az említett rendelkezéseken alapuló profilalkotást is.</w:t>
      </w:r>
    </w:p>
    <w:p w14:paraId="134B9501" w14:textId="77777777" w:rsidR="001C0B76" w:rsidRPr="00A25F61" w:rsidRDefault="001C0B76" w:rsidP="001C0B76">
      <w:pPr>
        <w:spacing w:line="240" w:lineRule="auto"/>
        <w:contextualSpacing/>
        <w:jc w:val="both"/>
        <w:rPr>
          <w:rFonts w:ascii="Verdana" w:eastAsia="Calibri" w:hAnsi="Verdana" w:cstheme="minorHAnsi"/>
          <w:sz w:val="18"/>
          <w:szCs w:val="18"/>
        </w:rPr>
      </w:pPr>
    </w:p>
    <w:p w14:paraId="559FFD76" w14:textId="77777777" w:rsidR="001C0B76" w:rsidRPr="00A25F61" w:rsidRDefault="001C0B76" w:rsidP="001C0B76">
      <w:pPr>
        <w:spacing w:line="240" w:lineRule="auto"/>
        <w:contextualSpacing/>
        <w:jc w:val="both"/>
        <w:rPr>
          <w:rFonts w:ascii="Verdana" w:eastAsia="Calibri" w:hAnsi="Verdana" w:cstheme="minorHAnsi"/>
          <w:sz w:val="18"/>
          <w:szCs w:val="18"/>
        </w:rPr>
      </w:pPr>
      <w:r w:rsidRPr="00A25F61">
        <w:rPr>
          <w:rFonts w:ascii="Verdana" w:eastAsia="Calibri" w:hAnsi="Verdana" w:cstheme="minorHAnsi"/>
          <w:sz w:val="18"/>
          <w:szCs w:val="18"/>
        </w:rPr>
        <w:t>Ha az érintett személyes adatait az Adatkezelő közvetlen üzletszerzés (tehát például tájékoztató levelek küldése) érdekében kezeli, jogosult arra, hogy bármikor tiltakozzon a rá vonatkozó személyes adatok e célból történő kezelése ellen, ideértve a profilalkotást is, amennyiben az a közvetlen üzletszerzéshez kapcsolódik. Ha az érintett tiltakozik a személyes adatai közvetlen üzletszerzés érdekében történő kezelése ellen, akkor a személyes adatok a továbbiakban e célból nem kezelhetők.</w:t>
      </w:r>
    </w:p>
    <w:p w14:paraId="75CB773F" w14:textId="77777777" w:rsidR="001C0B76" w:rsidRPr="00A25F61" w:rsidRDefault="001C0B76" w:rsidP="001C0B76">
      <w:pPr>
        <w:spacing w:after="0" w:line="240" w:lineRule="auto"/>
        <w:jc w:val="both"/>
        <w:rPr>
          <w:rFonts w:ascii="Verdana" w:eastAsia="Times New Roman" w:hAnsi="Verdana" w:cstheme="minorHAnsi"/>
          <w:sz w:val="18"/>
          <w:szCs w:val="18"/>
        </w:rPr>
      </w:pPr>
    </w:p>
    <w:p w14:paraId="19AAB4DC" w14:textId="77777777" w:rsidR="001C0B76" w:rsidRPr="00A25F61" w:rsidRDefault="001C0B76" w:rsidP="001C0B76">
      <w:pPr>
        <w:spacing w:after="0" w:line="240" w:lineRule="auto"/>
        <w:jc w:val="both"/>
        <w:rPr>
          <w:rFonts w:ascii="Verdana" w:eastAsia="Calibri" w:hAnsi="Verdana" w:cstheme="minorHAnsi"/>
          <w:b/>
          <w:bCs/>
          <w:sz w:val="18"/>
          <w:szCs w:val="18"/>
        </w:rPr>
      </w:pPr>
      <w:r w:rsidRPr="00A25F61">
        <w:rPr>
          <w:rFonts w:ascii="Verdana" w:eastAsia="Calibri" w:hAnsi="Verdana" w:cstheme="minorHAnsi"/>
          <w:b/>
          <w:bCs/>
          <w:sz w:val="18"/>
          <w:szCs w:val="18"/>
        </w:rPr>
        <w:t>Érdekmérlegelési teszt</w:t>
      </w:r>
    </w:p>
    <w:p w14:paraId="44E910E5" w14:textId="77777777" w:rsidR="001C0B76" w:rsidRPr="00A25F61" w:rsidRDefault="001C0B76" w:rsidP="001C0B76">
      <w:pPr>
        <w:spacing w:after="0" w:line="240" w:lineRule="auto"/>
        <w:jc w:val="both"/>
        <w:rPr>
          <w:rFonts w:ascii="Verdana" w:eastAsia="Calibri" w:hAnsi="Verdana" w:cstheme="minorHAnsi"/>
          <w:sz w:val="18"/>
          <w:szCs w:val="18"/>
        </w:rPr>
      </w:pPr>
    </w:p>
    <w:p w14:paraId="1C43BFB2" w14:textId="570C770D" w:rsidR="00241B21" w:rsidRPr="00A25F61" w:rsidRDefault="00241B21" w:rsidP="00241B21">
      <w:pPr>
        <w:spacing w:after="0" w:line="240" w:lineRule="auto"/>
        <w:contextualSpacing/>
        <w:jc w:val="both"/>
        <w:rPr>
          <w:rFonts w:ascii="Verdana" w:eastAsia="Calibri" w:hAnsi="Verdana" w:cstheme="minorHAnsi"/>
          <w:sz w:val="18"/>
          <w:szCs w:val="18"/>
        </w:rPr>
      </w:pPr>
      <w:r w:rsidRPr="00A25F61">
        <w:rPr>
          <w:rFonts w:ascii="Verdana" w:eastAsia="Calibri" w:hAnsi="Verdana" w:cstheme="minorHAnsi"/>
          <w:sz w:val="18"/>
          <w:szCs w:val="18"/>
        </w:rPr>
        <w:t xml:space="preserve">Amennyiben a személyes adatok kezelésének jogalapja az adatkezelő vagy harmadik személy Rendelet 6. cikk (1) bekezdés f) pontja szerinti jogos érdeke, a (47) preambulum bekezdés és az 5. cikk (2) bekezdése alapján írásos „érdekmérlegelési tesztet” készítünk, melyet a </w:t>
      </w:r>
      <w:r w:rsidR="00C41FFA" w:rsidRPr="00A25F61">
        <w:rPr>
          <w:rFonts w:ascii="Verdana" w:hAnsi="Verdana" w:cstheme="minorHAnsi"/>
          <w:sz w:val="18"/>
          <w:szCs w:val="18"/>
        </w:rPr>
        <w:t>bfnp@bfnp.hu</w:t>
      </w:r>
      <w:r w:rsidRPr="00A25F61">
        <w:rPr>
          <w:rFonts w:ascii="Verdana" w:hAnsi="Verdana" w:cstheme="minorHAnsi"/>
          <w:sz w:val="18"/>
          <w:szCs w:val="18"/>
        </w:rPr>
        <w:t xml:space="preserve"> e-mail címre írt levelével az érintett kikérhet.</w:t>
      </w:r>
    </w:p>
    <w:p w14:paraId="6E1DE2E8" w14:textId="77777777" w:rsidR="00241B21" w:rsidRPr="00A25F61" w:rsidRDefault="00241B21" w:rsidP="00241B21">
      <w:pPr>
        <w:spacing w:after="0" w:line="240" w:lineRule="auto"/>
        <w:jc w:val="both"/>
        <w:rPr>
          <w:rFonts w:ascii="Verdana" w:eastAsia="Times New Roman" w:hAnsi="Verdana" w:cstheme="minorHAnsi"/>
          <w:bCs/>
          <w:sz w:val="18"/>
          <w:szCs w:val="18"/>
        </w:rPr>
      </w:pPr>
    </w:p>
    <w:p w14:paraId="0B96D6EB" w14:textId="77777777" w:rsidR="00241B21" w:rsidRPr="00A25F61" w:rsidRDefault="00241B21" w:rsidP="00241B21">
      <w:pPr>
        <w:spacing w:after="0" w:line="240" w:lineRule="auto"/>
        <w:jc w:val="both"/>
        <w:rPr>
          <w:rFonts w:ascii="Verdana" w:eastAsia="Times New Roman" w:hAnsi="Verdana" w:cstheme="minorHAnsi"/>
          <w:b/>
          <w:sz w:val="18"/>
          <w:szCs w:val="18"/>
        </w:rPr>
      </w:pPr>
      <w:r w:rsidRPr="00A25F61">
        <w:rPr>
          <w:rFonts w:ascii="Verdana" w:eastAsia="Times New Roman" w:hAnsi="Verdana" w:cstheme="minorHAnsi"/>
          <w:b/>
          <w:sz w:val="18"/>
          <w:szCs w:val="18"/>
        </w:rPr>
        <w:t>Adathordozhatósághoz való jog</w:t>
      </w:r>
    </w:p>
    <w:p w14:paraId="34BFB9EE" w14:textId="77777777" w:rsidR="00241B21" w:rsidRPr="00A25F61" w:rsidRDefault="00241B21" w:rsidP="00241B21">
      <w:pPr>
        <w:spacing w:after="0" w:line="240" w:lineRule="auto"/>
        <w:jc w:val="both"/>
        <w:rPr>
          <w:rFonts w:ascii="Verdana" w:eastAsia="Times New Roman" w:hAnsi="Verdana" w:cstheme="minorHAnsi"/>
          <w:sz w:val="18"/>
          <w:szCs w:val="18"/>
        </w:rPr>
      </w:pPr>
    </w:p>
    <w:p w14:paraId="3A4CC105" w14:textId="77777777" w:rsidR="00241B21" w:rsidRPr="00A25F61" w:rsidRDefault="00241B21" w:rsidP="00241B21">
      <w:pPr>
        <w:spacing w:after="0" w:line="240" w:lineRule="auto"/>
        <w:jc w:val="both"/>
        <w:rPr>
          <w:rFonts w:ascii="Verdana" w:hAnsi="Verdana" w:cstheme="minorHAnsi"/>
          <w:sz w:val="18"/>
          <w:szCs w:val="18"/>
        </w:rPr>
      </w:pPr>
      <w:r w:rsidRPr="00A25F61">
        <w:rPr>
          <w:rFonts w:ascii="Verdana" w:eastAsia="Times New Roman" w:hAnsi="Verdana" w:cstheme="minorHAnsi"/>
          <w:sz w:val="18"/>
          <w:szCs w:val="18"/>
        </w:rPr>
        <w:t xml:space="preserve">Az érintett jogosult arra, hogy a rá vonatkozó, általa az Adatkezelő rendelkezésére bocsátott személyes adatokat tagolt, széles körben használt, géppel olvasható formátumban megkapja, továbbá jogosult arra, hogy </w:t>
      </w:r>
      <w:r w:rsidRPr="00A25F61">
        <w:rPr>
          <w:rFonts w:ascii="Verdana" w:hAnsi="Verdana" w:cstheme="minorHAnsi"/>
          <w:sz w:val="18"/>
          <w:szCs w:val="18"/>
        </w:rPr>
        <w:t>ezeket az adatokat az Adatkezelő egy másik adatkezelőnek továbbítsa, ha:</w:t>
      </w:r>
    </w:p>
    <w:p w14:paraId="2D95A353" w14:textId="77777777" w:rsidR="00241B21" w:rsidRPr="00A25F61" w:rsidRDefault="00241B21" w:rsidP="00241B21">
      <w:pPr>
        <w:spacing w:after="0" w:line="240" w:lineRule="auto"/>
        <w:rPr>
          <w:rFonts w:ascii="Verdana" w:hAnsi="Verdana" w:cstheme="minorHAnsi"/>
          <w:sz w:val="18"/>
          <w:szCs w:val="18"/>
        </w:rPr>
      </w:pPr>
    </w:p>
    <w:p w14:paraId="60A77E11" w14:textId="77777777" w:rsidR="00241B21" w:rsidRPr="00A25F61" w:rsidRDefault="00241B21" w:rsidP="00241B21">
      <w:pPr>
        <w:pStyle w:val="Listaszerbekezds"/>
        <w:numPr>
          <w:ilvl w:val="0"/>
          <w:numId w:val="5"/>
        </w:numPr>
        <w:spacing w:after="0" w:line="240" w:lineRule="auto"/>
        <w:rPr>
          <w:rFonts w:ascii="Verdana" w:hAnsi="Verdana" w:cstheme="minorHAnsi"/>
          <w:sz w:val="18"/>
          <w:szCs w:val="18"/>
        </w:rPr>
      </w:pPr>
      <w:r w:rsidRPr="00A25F61">
        <w:rPr>
          <w:rFonts w:ascii="Verdana" w:hAnsi="Verdana" w:cstheme="minorHAnsi"/>
          <w:sz w:val="18"/>
          <w:szCs w:val="18"/>
        </w:rPr>
        <w:t>az adatkezelés az érintett hozzájárulásán, vagy a Rendelet 6. cikk (1) bekezdésének b) pontja szerinti szerződésen alapul; és</w:t>
      </w:r>
    </w:p>
    <w:p w14:paraId="149C46FE" w14:textId="77777777" w:rsidR="00241B21" w:rsidRPr="00A25F61" w:rsidRDefault="00241B21" w:rsidP="00241B21">
      <w:pPr>
        <w:pStyle w:val="Listaszerbekezds"/>
        <w:numPr>
          <w:ilvl w:val="0"/>
          <w:numId w:val="5"/>
        </w:numPr>
        <w:spacing w:after="0" w:line="240" w:lineRule="auto"/>
        <w:rPr>
          <w:rFonts w:ascii="Verdana" w:hAnsi="Verdana" w:cstheme="minorHAnsi"/>
          <w:sz w:val="18"/>
          <w:szCs w:val="18"/>
        </w:rPr>
      </w:pPr>
      <w:r w:rsidRPr="00A25F61">
        <w:rPr>
          <w:rFonts w:ascii="Verdana" w:hAnsi="Verdana" w:cstheme="minorHAnsi"/>
          <w:sz w:val="18"/>
          <w:szCs w:val="18"/>
        </w:rPr>
        <w:t>az adatkezelés automatizált módon történik.</w:t>
      </w:r>
    </w:p>
    <w:p w14:paraId="4A5C3891" w14:textId="77777777" w:rsidR="00241B21" w:rsidRPr="00A25F61" w:rsidRDefault="00241B21" w:rsidP="00241B21">
      <w:pPr>
        <w:spacing w:after="0" w:line="240" w:lineRule="auto"/>
        <w:jc w:val="both"/>
        <w:rPr>
          <w:rFonts w:ascii="Verdana" w:eastAsia="Times New Roman" w:hAnsi="Verdana" w:cstheme="minorHAnsi"/>
          <w:bCs/>
          <w:sz w:val="18"/>
          <w:szCs w:val="18"/>
        </w:rPr>
      </w:pPr>
    </w:p>
    <w:p w14:paraId="4EF2F8A7" w14:textId="77777777" w:rsidR="00241B21" w:rsidRPr="00A25F61" w:rsidRDefault="00241B21" w:rsidP="00241B21">
      <w:pPr>
        <w:spacing w:after="0" w:line="240" w:lineRule="auto"/>
        <w:rPr>
          <w:rFonts w:ascii="Verdana" w:eastAsia="Times New Roman" w:hAnsi="Verdana" w:cstheme="minorHAnsi"/>
          <w:b/>
          <w:sz w:val="18"/>
          <w:szCs w:val="18"/>
          <w:u w:val="single"/>
        </w:rPr>
      </w:pPr>
      <w:r w:rsidRPr="00A25F61">
        <w:rPr>
          <w:rFonts w:ascii="Verdana" w:eastAsia="Times New Roman" w:hAnsi="Verdana" w:cstheme="minorHAnsi"/>
          <w:b/>
          <w:sz w:val="18"/>
          <w:szCs w:val="18"/>
          <w:u w:val="single"/>
        </w:rPr>
        <w:t>AZ ÉRINTETT JOGAINAK ÉRVÉNYESÍTÉSÉRE SZOLGÁLÓ ELJÁRÁSREND</w:t>
      </w:r>
    </w:p>
    <w:p w14:paraId="5A3A00AC" w14:textId="77777777" w:rsidR="00241B21" w:rsidRPr="00A25F61" w:rsidRDefault="00241B21" w:rsidP="00241B21">
      <w:pPr>
        <w:spacing w:after="0" w:line="240" w:lineRule="auto"/>
        <w:rPr>
          <w:rFonts w:ascii="Verdana" w:eastAsia="Times New Roman" w:hAnsi="Verdana" w:cstheme="minorHAnsi"/>
          <w:bCs/>
          <w:sz w:val="18"/>
          <w:szCs w:val="18"/>
        </w:rPr>
      </w:pPr>
    </w:p>
    <w:p w14:paraId="7E38B6CC" w14:textId="1EE1C2E6" w:rsidR="00241B21" w:rsidRPr="00A25F61" w:rsidRDefault="00241B21" w:rsidP="00241B21">
      <w:pPr>
        <w:spacing w:after="0" w:line="240" w:lineRule="auto"/>
        <w:contextualSpacing/>
        <w:jc w:val="both"/>
        <w:rPr>
          <w:rFonts w:ascii="Verdana" w:eastAsia="Times New Roman" w:hAnsi="Verdana" w:cstheme="minorHAnsi"/>
          <w:sz w:val="18"/>
          <w:szCs w:val="18"/>
        </w:rPr>
      </w:pPr>
      <w:r w:rsidRPr="00A25F61">
        <w:rPr>
          <w:rFonts w:ascii="Verdana" w:eastAsia="Times New Roman" w:hAnsi="Verdana" w:cstheme="minorHAnsi"/>
          <w:sz w:val="18"/>
          <w:szCs w:val="18"/>
        </w:rPr>
        <w:t xml:space="preserve">Az érintett a fenti jogait a </w:t>
      </w:r>
      <w:r w:rsidR="00C41FFA" w:rsidRPr="00A25F61">
        <w:rPr>
          <w:rFonts w:ascii="Verdana" w:hAnsi="Verdana" w:cstheme="minorHAnsi"/>
          <w:b/>
          <w:bCs/>
          <w:sz w:val="18"/>
          <w:szCs w:val="18"/>
        </w:rPr>
        <w:t>b</w:t>
      </w:r>
      <w:r w:rsidR="00665C68" w:rsidRPr="00A25F61">
        <w:rPr>
          <w:rFonts w:ascii="Verdana" w:hAnsi="Verdana" w:cstheme="minorHAnsi"/>
          <w:b/>
          <w:bCs/>
          <w:sz w:val="18"/>
          <w:szCs w:val="18"/>
        </w:rPr>
        <w:t>f</w:t>
      </w:r>
      <w:r w:rsidR="00C41FFA" w:rsidRPr="00A25F61">
        <w:rPr>
          <w:rFonts w:ascii="Verdana" w:hAnsi="Verdana" w:cstheme="minorHAnsi"/>
          <w:b/>
          <w:bCs/>
          <w:sz w:val="18"/>
          <w:szCs w:val="18"/>
        </w:rPr>
        <w:t>np@bfnp.hu</w:t>
      </w:r>
      <w:r w:rsidRPr="00A25F61">
        <w:rPr>
          <w:rFonts w:ascii="Verdana" w:hAnsi="Verdana" w:cstheme="minorHAnsi"/>
          <w:sz w:val="18"/>
          <w:szCs w:val="18"/>
        </w:rPr>
        <w:t xml:space="preserve"> </w:t>
      </w:r>
      <w:r w:rsidRPr="00A25F61">
        <w:rPr>
          <w:rFonts w:ascii="Verdana" w:eastAsia="Times New Roman" w:hAnsi="Verdana" w:cstheme="minorHAnsi"/>
          <w:sz w:val="18"/>
          <w:szCs w:val="18"/>
        </w:rPr>
        <w:t>címre megküldött elektronikus levelében, az Adatkezelő székhelyére eljuttatott postai levélben, illetve az Adatkezelő székhelyén személyesen tudja gyakorolni. Az Adatkezelő az érintett kérelmének vizsgálatát és teljesítését a beérkezését követően indokolatlan késedelem nélkül megkezdi. A kérelem alapján tett intézkedéseinkről az Adatkezelő a beérkezésétől számított 30 napon belül tájékoztatja az érintettet. Amennyiben a kérelmet az Adatkezelőnek nem áll módjában teljesíteni, úgy 30 napon belül tájékoztatja az érintettet a megtagadás okairól és a jogorvoslati jogairól.</w:t>
      </w:r>
    </w:p>
    <w:p w14:paraId="60C9BB06" w14:textId="77777777" w:rsidR="00241B21" w:rsidRPr="00A25F61" w:rsidRDefault="00241B21" w:rsidP="00241B21">
      <w:pPr>
        <w:spacing w:after="0" w:line="240" w:lineRule="auto"/>
        <w:rPr>
          <w:rFonts w:ascii="Verdana" w:hAnsi="Verdana" w:cstheme="minorHAnsi"/>
          <w:sz w:val="18"/>
          <w:szCs w:val="18"/>
        </w:rPr>
      </w:pPr>
    </w:p>
    <w:p w14:paraId="3618CC64" w14:textId="06D39E64" w:rsidR="00241B21" w:rsidRPr="00A25F61" w:rsidRDefault="00241B21" w:rsidP="00241B21">
      <w:pPr>
        <w:spacing w:after="0" w:line="240" w:lineRule="auto"/>
        <w:jc w:val="both"/>
        <w:rPr>
          <w:rFonts w:ascii="Verdana" w:eastAsia="Times New Roman" w:hAnsi="Verdana" w:cstheme="minorHAnsi"/>
          <w:sz w:val="18"/>
          <w:szCs w:val="18"/>
        </w:rPr>
      </w:pPr>
      <w:r w:rsidRPr="00A25F61">
        <w:rPr>
          <w:rFonts w:ascii="Verdana" w:eastAsia="Times New Roman" w:hAnsi="Verdana" w:cstheme="minorHAnsi"/>
          <w:sz w:val="18"/>
          <w:szCs w:val="18"/>
        </w:rPr>
        <w:t xml:space="preserve">Az érintett halálát követő öt éven belül a jelen tájékoztatóban meghatározott, az elhaltat életében megillető jogokat az érintett által arra ügyintézési rendelkezéssel, illetve közokiratban vagy teljes bizonyító erejű magánokiratban foglalt, az Adatkezelőnél tett nyilatkozattal </w:t>
      </w:r>
      <w:r w:rsidR="007A5B16" w:rsidRPr="00A25F61">
        <w:rPr>
          <w:rFonts w:ascii="Verdana" w:eastAsia="Times New Roman" w:hAnsi="Verdana" w:cstheme="minorHAnsi"/>
          <w:sz w:val="18"/>
          <w:szCs w:val="18"/>
        </w:rPr>
        <w:t>–</w:t>
      </w:r>
      <w:r w:rsidRPr="00A25F61">
        <w:rPr>
          <w:rFonts w:ascii="Verdana" w:eastAsia="Times New Roman" w:hAnsi="Verdana" w:cstheme="minorHAnsi"/>
          <w:sz w:val="18"/>
          <w:szCs w:val="18"/>
        </w:rPr>
        <w:t xml:space="preserve"> ha az érintett egy adatkezelőnél több nyilatkozatot tett, a későbbi időpontban tett nyilatkozattal </w:t>
      </w:r>
      <w:r w:rsidR="007A5B16" w:rsidRPr="00A25F61">
        <w:rPr>
          <w:rFonts w:ascii="Verdana" w:eastAsia="Times New Roman" w:hAnsi="Verdana" w:cstheme="minorHAnsi"/>
          <w:sz w:val="18"/>
          <w:szCs w:val="18"/>
        </w:rPr>
        <w:t>–</w:t>
      </w:r>
      <w:r w:rsidRPr="00A25F61">
        <w:rPr>
          <w:rFonts w:ascii="Verdana" w:eastAsia="Times New Roman" w:hAnsi="Verdana" w:cstheme="minorHAnsi"/>
          <w:sz w:val="18"/>
          <w:szCs w:val="18"/>
        </w:rPr>
        <w:t xml:space="preserve"> meghatalmazott személy jogosult érvényesíteni. Ha az érintett nem tett ennek megfelelő jognyilatkozatot, a Polgári Törvénykönyv szerinti közeli hozzátartozója annak hiányában is jogosult a Rendelet 16. (helyesbítéshez való jog) és 21. cikkében (tiltakozáshoz való jog), valamint </w:t>
      </w:r>
      <w:r w:rsidR="007A5B16" w:rsidRPr="00A25F61">
        <w:rPr>
          <w:rFonts w:ascii="Verdana" w:eastAsia="Times New Roman" w:hAnsi="Verdana" w:cstheme="minorHAnsi"/>
          <w:sz w:val="18"/>
          <w:szCs w:val="18"/>
        </w:rPr>
        <w:t>–</w:t>
      </w:r>
      <w:r w:rsidRPr="00A25F61">
        <w:rPr>
          <w:rFonts w:ascii="Verdana" w:eastAsia="Times New Roman" w:hAnsi="Verdana" w:cstheme="minorHAnsi"/>
          <w:sz w:val="18"/>
          <w:szCs w:val="18"/>
        </w:rPr>
        <w:t xml:space="preserve"> ha az adatkezelés már az érintett életében is jogellenes volt vagy az adatkezelés célja az érintett halálával megszűnt – a Rendelet 17. (törléshez való jog) és 18. (az adatkezelés korlátozásához való jog) cikkében meghatározott, az elhaltat életében megillető jogokat érvényesíteni az érintett halálát követő öt éven belül. Az érintett jogainak e bekezdés szerinti érvényesítésére az a közeli hozzátartozó jogosult, aki ezen jogosultságát elsőként gyakorolja.</w:t>
      </w:r>
    </w:p>
    <w:p w14:paraId="7065F1CA" w14:textId="77777777" w:rsidR="00241B21" w:rsidRPr="00A25F61" w:rsidRDefault="00241B21" w:rsidP="00241B21">
      <w:pPr>
        <w:spacing w:after="0" w:line="240" w:lineRule="auto"/>
        <w:rPr>
          <w:rFonts w:ascii="Verdana" w:eastAsia="Times New Roman" w:hAnsi="Verdana" w:cstheme="minorHAnsi"/>
          <w:sz w:val="18"/>
          <w:szCs w:val="18"/>
        </w:rPr>
      </w:pPr>
    </w:p>
    <w:p w14:paraId="11F9CDF1" w14:textId="77777777" w:rsidR="00241B21" w:rsidRPr="00A25F61" w:rsidRDefault="00241B21" w:rsidP="00241B21">
      <w:pPr>
        <w:spacing w:after="0" w:line="240" w:lineRule="auto"/>
        <w:jc w:val="center"/>
        <w:rPr>
          <w:rFonts w:ascii="Verdana" w:eastAsia="Times New Roman" w:hAnsi="Verdana" w:cstheme="minorHAnsi"/>
          <w:b/>
          <w:sz w:val="18"/>
          <w:szCs w:val="18"/>
        </w:rPr>
      </w:pPr>
      <w:r w:rsidRPr="00A25F61">
        <w:rPr>
          <w:rFonts w:ascii="Verdana" w:eastAsia="Times New Roman" w:hAnsi="Verdana" w:cstheme="minorHAnsi"/>
          <w:b/>
          <w:sz w:val="18"/>
          <w:szCs w:val="18"/>
        </w:rPr>
        <w:t>*****</w:t>
      </w:r>
    </w:p>
    <w:p w14:paraId="375E5E42" w14:textId="77777777" w:rsidR="00241B21" w:rsidRPr="00A25F61" w:rsidRDefault="00241B21" w:rsidP="00241B21">
      <w:pPr>
        <w:spacing w:after="0" w:line="240" w:lineRule="auto"/>
        <w:rPr>
          <w:rFonts w:ascii="Verdana" w:eastAsia="Times New Roman" w:hAnsi="Verdana" w:cstheme="minorHAnsi"/>
          <w:sz w:val="18"/>
          <w:szCs w:val="18"/>
        </w:rPr>
      </w:pPr>
    </w:p>
    <w:p w14:paraId="3A52DD4C" w14:textId="77777777" w:rsidR="00241B21" w:rsidRPr="00A25F61" w:rsidRDefault="00241B21" w:rsidP="00047EE4">
      <w:pPr>
        <w:pStyle w:val="Cmsor1"/>
        <w:spacing w:before="0" w:line="240" w:lineRule="auto"/>
        <w:rPr>
          <w:rFonts w:ascii="Verdana" w:eastAsia="Calibri" w:hAnsi="Verdana" w:cstheme="minorHAnsi"/>
          <w:color w:val="auto"/>
          <w:sz w:val="18"/>
          <w:szCs w:val="18"/>
          <w:u w:val="single"/>
        </w:rPr>
      </w:pPr>
      <w:r w:rsidRPr="00A25F61">
        <w:rPr>
          <w:rFonts w:ascii="Verdana" w:eastAsia="Calibri" w:hAnsi="Verdana" w:cstheme="minorHAnsi"/>
          <w:color w:val="auto"/>
          <w:sz w:val="18"/>
          <w:szCs w:val="18"/>
          <w:u w:val="single"/>
        </w:rPr>
        <w:t>IV. JOGORVOSLATI JOG AZ ADATKEZELÉSHEZ KAPCSOLÓDÓAN</w:t>
      </w:r>
    </w:p>
    <w:p w14:paraId="180085DA" w14:textId="77777777" w:rsidR="00241B21" w:rsidRPr="00A25F61" w:rsidRDefault="00241B21" w:rsidP="00241B21">
      <w:pPr>
        <w:spacing w:after="0" w:line="240" w:lineRule="auto"/>
        <w:jc w:val="both"/>
        <w:rPr>
          <w:rFonts w:ascii="Verdana" w:eastAsia="Calibri" w:hAnsi="Verdana" w:cstheme="minorHAnsi"/>
          <w:sz w:val="18"/>
          <w:szCs w:val="18"/>
        </w:rPr>
      </w:pPr>
    </w:p>
    <w:p w14:paraId="671BBC7B" w14:textId="16BD13BE" w:rsidR="00241B21" w:rsidRPr="00A25F61" w:rsidRDefault="00241B21" w:rsidP="00241B21">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 xml:space="preserve">A bírósági jogorvoslathoz való jogának érvényesítése érdekében az érintett az </w:t>
      </w:r>
      <w:r w:rsidRPr="00A25F61">
        <w:rPr>
          <w:rFonts w:ascii="Verdana" w:hAnsi="Verdana" w:cstheme="minorHAnsi"/>
          <w:sz w:val="18"/>
          <w:szCs w:val="18"/>
        </w:rPr>
        <w:t xml:space="preserve">Adatkezelővel </w:t>
      </w:r>
      <w:r w:rsidRPr="00A25F61">
        <w:rPr>
          <w:rFonts w:ascii="Verdana" w:eastAsia="Calibri" w:hAnsi="Verdana" w:cstheme="minorHAnsi"/>
          <w:sz w:val="18"/>
          <w:szCs w:val="18"/>
        </w:rPr>
        <w:t xml:space="preserve">szemben bírósághoz fordulhat, ha megítélése szerint az </w:t>
      </w:r>
      <w:r w:rsidRPr="00A25F61">
        <w:rPr>
          <w:rFonts w:ascii="Verdana" w:hAnsi="Verdana" w:cstheme="minorHAnsi"/>
          <w:sz w:val="18"/>
          <w:szCs w:val="18"/>
        </w:rPr>
        <w:t>Adatkezelő</w:t>
      </w:r>
      <w:r w:rsidRPr="00A25F61">
        <w:rPr>
          <w:rFonts w:ascii="Verdana" w:eastAsia="Calibri" w:hAnsi="Verdana" w:cstheme="minorHAnsi"/>
          <w:sz w:val="18"/>
          <w:szCs w:val="18"/>
        </w:rPr>
        <w:t xml:space="preserve">, illetve az általa megbízott vagy rendelkezése alapján eljáró adatfeldolgozó a személyes adatait a személyes adatok kezelésére vonatkozó jogszabályban, vagy az Európai Unió kötelező jogi aktusaiban meghatározott előírások megsértésével kezeli. </w:t>
      </w:r>
      <w:r w:rsidRPr="00A25F61">
        <w:rPr>
          <w:rFonts w:ascii="Verdana" w:hAnsi="Verdana" w:cstheme="minorHAnsi"/>
          <w:sz w:val="18"/>
          <w:szCs w:val="18"/>
        </w:rPr>
        <w:t>A bíróság az ügyben soron kívül jár el. A per elbírálása a törvényszék hatáskörébe tartozik. A per - az érintett választása szerint - az érintett lakóhelye vagy tartózkodási helye, vagy az Adatkezelő székhelye szerinti törvényszék (</w:t>
      </w:r>
      <w:r w:rsidR="00C41FFA" w:rsidRPr="00A25F61">
        <w:rPr>
          <w:rFonts w:ascii="Verdana" w:hAnsi="Verdana" w:cstheme="minorHAnsi"/>
          <w:sz w:val="18"/>
          <w:szCs w:val="18"/>
        </w:rPr>
        <w:t>Veszprémi</w:t>
      </w:r>
      <w:r w:rsidRPr="00A25F61">
        <w:rPr>
          <w:rFonts w:ascii="Verdana" w:hAnsi="Verdana" w:cstheme="minorHAnsi"/>
          <w:sz w:val="18"/>
          <w:szCs w:val="18"/>
        </w:rPr>
        <w:t xml:space="preserve"> Törvényszék) előtt is megindítható.</w:t>
      </w:r>
    </w:p>
    <w:p w14:paraId="2E1AB50B" w14:textId="77777777" w:rsidR="00241B21" w:rsidRPr="00A25F61" w:rsidRDefault="00241B21" w:rsidP="00241B21">
      <w:pPr>
        <w:spacing w:after="0" w:line="240" w:lineRule="auto"/>
        <w:jc w:val="both"/>
        <w:rPr>
          <w:rFonts w:ascii="Verdana" w:hAnsi="Verdana" w:cstheme="minorHAnsi"/>
          <w:sz w:val="18"/>
          <w:szCs w:val="18"/>
        </w:rPr>
      </w:pPr>
    </w:p>
    <w:p w14:paraId="51A03239" w14:textId="77777777" w:rsidR="00241B21" w:rsidRPr="00A25F61" w:rsidRDefault="00241B21" w:rsidP="00241B21">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 xml:space="preserve">A Nemzeti Adatvédelmi és Információszabadság Hatóságnál (NAIH) bejelentéssel (panasz) az </w:t>
      </w:r>
      <w:r w:rsidRPr="00A25F61">
        <w:rPr>
          <w:rFonts w:ascii="Verdana" w:hAnsi="Verdana" w:cstheme="minorHAnsi"/>
          <w:sz w:val="18"/>
          <w:szCs w:val="18"/>
        </w:rPr>
        <w:t xml:space="preserve">Adatkezelővel </w:t>
      </w:r>
      <w:r w:rsidRPr="00A25F61">
        <w:rPr>
          <w:rFonts w:ascii="Verdana" w:eastAsia="Calibri" w:hAnsi="Verdana" w:cstheme="minorHAnsi"/>
          <w:sz w:val="18"/>
          <w:szCs w:val="18"/>
        </w:rPr>
        <w:t xml:space="preserve">szemben bárki vizsgálatot kezdeményezhet arra hivatkozással, hogy személyes adatok kezelésével kapcsolatban jogsérelem következett be, vagy annak közvetlen veszélye fennáll, illetve hogy az adatkezeléshez kapcsolódó jogainak érvényesítését az </w:t>
      </w:r>
      <w:r w:rsidRPr="00A25F61">
        <w:rPr>
          <w:rFonts w:ascii="Verdana" w:hAnsi="Verdana" w:cstheme="minorHAnsi"/>
          <w:sz w:val="18"/>
          <w:szCs w:val="18"/>
        </w:rPr>
        <w:t xml:space="preserve">Adatkezelő </w:t>
      </w:r>
      <w:r w:rsidRPr="00A25F61">
        <w:rPr>
          <w:rFonts w:ascii="Verdana" w:eastAsia="Calibri" w:hAnsi="Verdana" w:cstheme="minorHAnsi"/>
          <w:sz w:val="18"/>
          <w:szCs w:val="18"/>
        </w:rPr>
        <w:t>korlátozza, vagy ezen jogainak érvényesítésére irányuló kérelmét elutasítja. A bejelentést az alábbi elérhetőségek valamelyikén lehet megtenni:</w:t>
      </w:r>
    </w:p>
    <w:p w14:paraId="3A683B13" w14:textId="77777777" w:rsidR="001C0B76" w:rsidRPr="00A25F61" w:rsidRDefault="001C0B76" w:rsidP="001C0B76">
      <w:pPr>
        <w:spacing w:after="0" w:line="240" w:lineRule="auto"/>
        <w:jc w:val="both"/>
        <w:rPr>
          <w:rFonts w:ascii="Verdana" w:eastAsia="Calibri" w:hAnsi="Verdana" w:cstheme="minorHAnsi"/>
          <w:sz w:val="18"/>
          <w:szCs w:val="18"/>
        </w:rPr>
      </w:pPr>
    </w:p>
    <w:p w14:paraId="4BAF233D"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Nemzeti Adatvédelmi és Információszabadság Hatóság (NAIH)</w:t>
      </w:r>
    </w:p>
    <w:p w14:paraId="18E7C51D" w14:textId="77777777" w:rsidR="001C0B76" w:rsidRPr="00A25F61" w:rsidRDefault="001C0B76" w:rsidP="001C0B76">
      <w:pPr>
        <w:spacing w:after="0" w:line="240" w:lineRule="auto"/>
        <w:jc w:val="both"/>
        <w:rPr>
          <w:rFonts w:ascii="Verdana" w:eastAsia="Calibri" w:hAnsi="Verdana" w:cstheme="minorHAnsi"/>
          <w:sz w:val="18"/>
          <w:szCs w:val="18"/>
          <w:lang w:eastAsia="en-US"/>
        </w:rPr>
      </w:pPr>
      <w:r w:rsidRPr="00A25F61">
        <w:rPr>
          <w:rFonts w:ascii="Verdana" w:eastAsia="Calibri" w:hAnsi="Verdana" w:cstheme="minorHAnsi"/>
          <w:sz w:val="18"/>
          <w:szCs w:val="18"/>
          <w:lang w:eastAsia="en-US"/>
        </w:rPr>
        <w:t xml:space="preserve">Postacím: 1363 Budapest, Pf. 9. </w:t>
      </w:r>
    </w:p>
    <w:p w14:paraId="0E8196DF" w14:textId="77777777" w:rsidR="001C0B76" w:rsidRPr="00A25F61" w:rsidRDefault="001C0B76" w:rsidP="001C0B76">
      <w:pPr>
        <w:spacing w:after="0" w:line="240" w:lineRule="auto"/>
        <w:jc w:val="both"/>
        <w:rPr>
          <w:rFonts w:ascii="Verdana" w:eastAsia="Calibri" w:hAnsi="Verdana" w:cstheme="minorHAnsi"/>
          <w:sz w:val="18"/>
          <w:szCs w:val="18"/>
          <w:lang w:eastAsia="en-US"/>
        </w:rPr>
      </w:pPr>
      <w:r w:rsidRPr="00A25F61">
        <w:rPr>
          <w:rFonts w:ascii="Verdana" w:eastAsia="Calibri" w:hAnsi="Verdana" w:cstheme="minorHAnsi"/>
          <w:sz w:val="18"/>
          <w:szCs w:val="18"/>
          <w:lang w:eastAsia="en-US"/>
        </w:rPr>
        <w:t>Cím: 1055 Budapest, Falk Miksa utca 9-11.</w:t>
      </w:r>
    </w:p>
    <w:p w14:paraId="1C85985E"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Telefon: +36 (1) 391-1400</w:t>
      </w:r>
    </w:p>
    <w:p w14:paraId="4C332032"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Fax: +36 (1) 391-1410</w:t>
      </w:r>
    </w:p>
    <w:p w14:paraId="6066F408" w14:textId="77777777" w:rsidR="001C0B76" w:rsidRPr="00A25F61" w:rsidRDefault="001C0B76" w:rsidP="001C0B76">
      <w:pPr>
        <w:spacing w:after="0" w:line="240" w:lineRule="auto"/>
        <w:jc w:val="both"/>
        <w:rPr>
          <w:rFonts w:ascii="Verdana" w:eastAsia="Calibri" w:hAnsi="Verdana" w:cstheme="minorHAnsi"/>
          <w:sz w:val="18"/>
          <w:szCs w:val="18"/>
        </w:rPr>
      </w:pPr>
      <w:r w:rsidRPr="00A25F61">
        <w:rPr>
          <w:rFonts w:ascii="Verdana" w:eastAsia="Calibri" w:hAnsi="Verdana" w:cstheme="minorHAnsi"/>
          <w:sz w:val="18"/>
          <w:szCs w:val="18"/>
        </w:rPr>
        <w:t>E-mail: ugyfelszolgalat@naih.hu</w:t>
      </w:r>
    </w:p>
    <w:p w14:paraId="68ACB6E3" w14:textId="77777777" w:rsidR="001C0B76" w:rsidRPr="00A25F61" w:rsidRDefault="001C0B76" w:rsidP="001C0B76">
      <w:pPr>
        <w:spacing w:after="0" w:line="240" w:lineRule="auto"/>
        <w:jc w:val="both"/>
        <w:rPr>
          <w:rFonts w:ascii="Verdana" w:eastAsia="Times New Roman" w:hAnsi="Verdana" w:cstheme="minorHAnsi"/>
          <w:sz w:val="18"/>
          <w:szCs w:val="18"/>
        </w:rPr>
      </w:pPr>
      <w:r w:rsidRPr="00A25F61">
        <w:rPr>
          <w:rFonts w:ascii="Verdana" w:eastAsia="Calibri" w:hAnsi="Verdana" w:cstheme="minorHAnsi"/>
          <w:sz w:val="18"/>
          <w:szCs w:val="18"/>
        </w:rPr>
        <w:t xml:space="preserve">URL: </w:t>
      </w:r>
      <w:hyperlink r:id="rId8" w:history="1">
        <w:r w:rsidRPr="00A25F61">
          <w:rPr>
            <w:rFonts w:ascii="Verdana" w:eastAsia="Calibri" w:hAnsi="Verdana" w:cstheme="minorHAnsi"/>
            <w:color w:val="0000FF"/>
            <w:sz w:val="18"/>
            <w:szCs w:val="18"/>
            <w:u w:val="single"/>
          </w:rPr>
          <w:t>http://naih.hu</w:t>
        </w:r>
      </w:hyperlink>
    </w:p>
    <w:p w14:paraId="3B33E3D9" w14:textId="77777777" w:rsidR="001A048B" w:rsidRPr="00A25F61" w:rsidRDefault="001A048B" w:rsidP="001A048B">
      <w:pPr>
        <w:spacing w:after="0" w:line="240" w:lineRule="auto"/>
        <w:jc w:val="both"/>
        <w:rPr>
          <w:rFonts w:ascii="Verdana" w:hAnsi="Verdana" w:cstheme="minorHAnsi"/>
          <w:sz w:val="18"/>
          <w:szCs w:val="18"/>
        </w:rPr>
      </w:pPr>
    </w:p>
    <w:p w14:paraId="46A5A93E" w14:textId="7A62CFA8" w:rsidR="001A048B" w:rsidRPr="00A25F61" w:rsidRDefault="00C41FFA" w:rsidP="001A048B">
      <w:pPr>
        <w:spacing w:after="0" w:line="240" w:lineRule="auto"/>
        <w:jc w:val="both"/>
        <w:rPr>
          <w:rFonts w:ascii="Verdana" w:hAnsi="Verdana" w:cstheme="minorHAnsi"/>
          <w:sz w:val="18"/>
          <w:szCs w:val="18"/>
        </w:rPr>
      </w:pPr>
      <w:r w:rsidRPr="00A25F61">
        <w:rPr>
          <w:rFonts w:ascii="Verdana" w:hAnsi="Verdana" w:cstheme="minorHAnsi"/>
          <w:sz w:val="18"/>
          <w:szCs w:val="18"/>
        </w:rPr>
        <w:t>Csopak</w:t>
      </w:r>
      <w:r w:rsidR="001A048B" w:rsidRPr="00A25F61">
        <w:rPr>
          <w:rFonts w:ascii="Verdana" w:hAnsi="Verdana" w:cstheme="minorHAnsi"/>
          <w:sz w:val="18"/>
          <w:szCs w:val="18"/>
        </w:rPr>
        <w:t xml:space="preserve">, </w:t>
      </w:r>
      <w:r w:rsidRPr="00A25F61">
        <w:rPr>
          <w:rFonts w:ascii="Verdana" w:hAnsi="Verdana" w:cstheme="minorHAnsi"/>
          <w:sz w:val="18"/>
          <w:szCs w:val="18"/>
        </w:rPr>
        <w:t>202</w:t>
      </w:r>
      <w:r w:rsidR="00AA2ECD">
        <w:rPr>
          <w:rFonts w:ascii="Verdana" w:hAnsi="Verdana" w:cstheme="minorHAnsi"/>
          <w:sz w:val="18"/>
          <w:szCs w:val="18"/>
        </w:rPr>
        <w:t>..</w:t>
      </w:r>
      <w:r w:rsidRPr="00A25F61">
        <w:rPr>
          <w:rFonts w:ascii="Verdana" w:hAnsi="Verdana" w:cstheme="minorHAnsi"/>
          <w:sz w:val="18"/>
          <w:szCs w:val="18"/>
        </w:rPr>
        <w:t xml:space="preserve">. </w:t>
      </w:r>
      <w:r w:rsidR="001A048B" w:rsidRPr="00AA2ECD">
        <w:rPr>
          <w:rFonts w:ascii="Verdana" w:hAnsi="Verdana" w:cstheme="minorHAnsi"/>
          <w:sz w:val="18"/>
          <w:szCs w:val="18"/>
        </w:rPr>
        <w:t>[…</w:t>
      </w:r>
      <w:r w:rsidR="00AA2ECD" w:rsidRPr="00AA2ECD">
        <w:rPr>
          <w:rFonts w:ascii="Verdana" w:hAnsi="Verdana" w:cstheme="minorHAnsi"/>
          <w:sz w:val="18"/>
          <w:szCs w:val="18"/>
        </w:rPr>
        <w:t>…</w:t>
      </w:r>
      <w:r w:rsidR="00AA2ECD">
        <w:rPr>
          <w:rFonts w:ascii="Verdana" w:hAnsi="Verdana" w:cstheme="minorHAnsi"/>
          <w:sz w:val="18"/>
          <w:szCs w:val="18"/>
        </w:rPr>
        <w:t>…………….</w:t>
      </w:r>
      <w:r w:rsidR="001A048B" w:rsidRPr="00A25F61">
        <w:rPr>
          <w:rFonts w:ascii="Verdana" w:hAnsi="Verdana" w:cstheme="minorHAnsi"/>
          <w:sz w:val="18"/>
          <w:szCs w:val="18"/>
        </w:rPr>
        <w:t>]</w:t>
      </w:r>
    </w:p>
    <w:p w14:paraId="5C5A8684" w14:textId="77777777" w:rsidR="001A048B" w:rsidRPr="00A25F61" w:rsidRDefault="001A048B" w:rsidP="001A048B">
      <w:pPr>
        <w:spacing w:after="0" w:line="240" w:lineRule="auto"/>
        <w:jc w:val="both"/>
        <w:rPr>
          <w:rFonts w:ascii="Verdana" w:hAnsi="Verdana" w:cstheme="minorHAnsi"/>
          <w:sz w:val="18"/>
          <w:szCs w:val="18"/>
        </w:rPr>
      </w:pPr>
    </w:p>
    <w:p w14:paraId="192850C4" w14:textId="77777777" w:rsidR="007A5B16" w:rsidRPr="00A25F61" w:rsidRDefault="007A5B16" w:rsidP="007A5B16">
      <w:pPr>
        <w:spacing w:after="0" w:line="240" w:lineRule="auto"/>
        <w:jc w:val="center"/>
        <w:rPr>
          <w:rFonts w:ascii="Verdana" w:eastAsia="Times New Roman" w:hAnsi="Verdana" w:cstheme="minorHAnsi"/>
          <w:b/>
          <w:sz w:val="18"/>
          <w:szCs w:val="18"/>
        </w:rPr>
      </w:pPr>
    </w:p>
    <w:p w14:paraId="3AAF38DC" w14:textId="77777777" w:rsidR="007A5B16" w:rsidRPr="00A25F61" w:rsidRDefault="007A5B16" w:rsidP="007A5B16">
      <w:pPr>
        <w:spacing w:after="0" w:line="240" w:lineRule="auto"/>
        <w:jc w:val="center"/>
        <w:rPr>
          <w:rFonts w:ascii="Verdana" w:eastAsia="Times New Roman" w:hAnsi="Verdana" w:cstheme="minorHAnsi"/>
          <w:b/>
          <w:sz w:val="18"/>
          <w:szCs w:val="18"/>
        </w:rPr>
      </w:pPr>
      <w:r w:rsidRPr="00A25F61">
        <w:rPr>
          <w:rFonts w:ascii="Verdana" w:eastAsia="Times New Roman" w:hAnsi="Verdana" w:cstheme="minorHAnsi"/>
          <w:b/>
          <w:sz w:val="18"/>
          <w:szCs w:val="18"/>
        </w:rPr>
        <w:t>______________________</w:t>
      </w:r>
    </w:p>
    <w:p w14:paraId="6F25189A" w14:textId="77777777" w:rsidR="007A5B16" w:rsidRPr="00A25F61" w:rsidRDefault="007A5B16" w:rsidP="007A5B16">
      <w:pPr>
        <w:spacing w:after="0" w:line="240" w:lineRule="auto"/>
        <w:jc w:val="center"/>
        <w:rPr>
          <w:rFonts w:ascii="Verdana" w:eastAsia="Times New Roman" w:hAnsi="Verdana" w:cstheme="minorHAnsi"/>
          <w:b/>
          <w:sz w:val="18"/>
          <w:szCs w:val="18"/>
        </w:rPr>
      </w:pPr>
      <w:r w:rsidRPr="00A25F61">
        <w:rPr>
          <w:rFonts w:ascii="Verdana" w:eastAsia="Times New Roman" w:hAnsi="Verdana" w:cstheme="minorHAnsi"/>
          <w:b/>
          <w:bCs/>
          <w:sz w:val="18"/>
          <w:szCs w:val="18"/>
        </w:rPr>
        <w:t>Balaton-felvidéki Nemzeti Park Igazgatóság</w:t>
      </w:r>
    </w:p>
    <w:p w14:paraId="11F0C223" w14:textId="7D7A296D" w:rsidR="00E47FA8" w:rsidRPr="00A25F61" w:rsidRDefault="007A5B16" w:rsidP="00A04B6C">
      <w:pPr>
        <w:spacing w:after="0" w:line="240" w:lineRule="auto"/>
        <w:jc w:val="center"/>
        <w:rPr>
          <w:rFonts w:ascii="Verdana" w:hAnsi="Verdana" w:cstheme="minorHAnsi"/>
          <w:sz w:val="18"/>
          <w:szCs w:val="18"/>
        </w:rPr>
      </w:pPr>
      <w:r w:rsidRPr="00A25F61">
        <w:rPr>
          <w:rFonts w:ascii="Verdana" w:eastAsia="Times New Roman" w:hAnsi="Verdana" w:cstheme="minorHAnsi"/>
          <w:b/>
          <w:sz w:val="18"/>
          <w:szCs w:val="18"/>
        </w:rPr>
        <w:t xml:space="preserve">Képv.: </w:t>
      </w:r>
      <w:r w:rsidRPr="00A25F61">
        <w:rPr>
          <w:rFonts w:ascii="Verdana" w:eastAsia="Times New Roman" w:hAnsi="Verdana" w:cstheme="minorHAnsi"/>
          <w:b/>
          <w:sz w:val="18"/>
          <w:szCs w:val="18"/>
        </w:rPr>
        <w:tab/>
      </w:r>
      <w:r w:rsidR="000A67DD">
        <w:rPr>
          <w:rFonts w:ascii="Verdana" w:eastAsia="Times New Roman" w:hAnsi="Verdana" w:cstheme="minorHAnsi"/>
          <w:b/>
          <w:sz w:val="18"/>
          <w:szCs w:val="18"/>
        </w:rPr>
        <w:t>Bende Zsolt</w:t>
      </w:r>
      <w:bookmarkStart w:id="4" w:name="_GoBack"/>
      <w:bookmarkEnd w:id="4"/>
      <w:r w:rsidRPr="00A25F61">
        <w:rPr>
          <w:rFonts w:ascii="Verdana" w:eastAsia="Times New Roman" w:hAnsi="Verdana" w:cstheme="minorHAnsi"/>
          <w:b/>
          <w:sz w:val="18"/>
          <w:szCs w:val="18"/>
        </w:rPr>
        <w:t xml:space="preserve"> igazgató</w:t>
      </w:r>
    </w:p>
    <w:sectPr w:rsidR="00E47FA8" w:rsidRPr="00A25F61" w:rsidSect="00A25F61">
      <w:footerReference w:type="default" r:id="rId9"/>
      <w:pgSz w:w="11906" w:h="16838"/>
      <w:pgMar w:top="1276" w:right="1417" w:bottom="993" w:left="1417"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A1E04" w14:textId="77777777" w:rsidR="008A6FA8" w:rsidRDefault="008A6FA8" w:rsidP="003125DA">
      <w:pPr>
        <w:spacing w:after="0" w:line="240" w:lineRule="auto"/>
      </w:pPr>
      <w:r>
        <w:separator/>
      </w:r>
    </w:p>
  </w:endnote>
  <w:endnote w:type="continuationSeparator" w:id="0">
    <w:p w14:paraId="312C7CC0" w14:textId="77777777" w:rsidR="008A6FA8" w:rsidRDefault="008A6FA8" w:rsidP="0031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587279"/>
      <w:docPartObj>
        <w:docPartGallery w:val="Page Numbers (Bottom of Page)"/>
        <w:docPartUnique/>
      </w:docPartObj>
    </w:sdtPr>
    <w:sdtEndPr/>
    <w:sdtContent>
      <w:p w14:paraId="507ECB7D" w14:textId="59461BC3" w:rsidR="003200E0" w:rsidRDefault="00A600E6">
        <w:pPr>
          <w:pStyle w:val="llb"/>
          <w:jc w:val="right"/>
        </w:pPr>
        <w:r>
          <w:rPr>
            <w:noProof/>
          </w:rPr>
          <w:fldChar w:fldCharType="begin"/>
        </w:r>
        <w:r w:rsidR="00FD2C0A">
          <w:rPr>
            <w:noProof/>
          </w:rPr>
          <w:instrText>PAGE   \* MERGEFORMAT</w:instrText>
        </w:r>
        <w:r>
          <w:rPr>
            <w:noProof/>
          </w:rPr>
          <w:fldChar w:fldCharType="separate"/>
        </w:r>
        <w:r w:rsidR="008A6FA8">
          <w:rPr>
            <w:noProof/>
          </w:rPr>
          <w:t>1</w:t>
        </w:r>
        <w:r>
          <w:rPr>
            <w:noProof/>
          </w:rPr>
          <w:fldChar w:fldCharType="end"/>
        </w:r>
      </w:p>
    </w:sdtContent>
  </w:sdt>
  <w:p w14:paraId="2B516795" w14:textId="77777777" w:rsidR="003200E0" w:rsidRDefault="003200E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62159" w14:textId="77777777" w:rsidR="008A6FA8" w:rsidRDefault="008A6FA8" w:rsidP="003125DA">
      <w:pPr>
        <w:spacing w:after="0" w:line="240" w:lineRule="auto"/>
      </w:pPr>
      <w:r>
        <w:separator/>
      </w:r>
    </w:p>
  </w:footnote>
  <w:footnote w:type="continuationSeparator" w:id="0">
    <w:p w14:paraId="7905D987" w14:textId="77777777" w:rsidR="008A6FA8" w:rsidRDefault="008A6FA8" w:rsidP="00312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AFF4194"/>
    <w:multiLevelType w:val="hybridMultilevel"/>
    <w:tmpl w:val="35A44C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6D12D64"/>
    <w:multiLevelType w:val="hybridMultilevel"/>
    <w:tmpl w:val="263E9EBC"/>
    <w:lvl w:ilvl="0" w:tplc="6F8A62D6">
      <w:start w:val="4"/>
      <w:numFmt w:val="bullet"/>
      <w:lvlText w:val="-"/>
      <w:lvlJc w:val="left"/>
      <w:pPr>
        <w:ind w:left="720" w:hanging="360"/>
      </w:pPr>
      <w:rPr>
        <w:rFonts w:ascii="Garamond" w:eastAsiaTheme="minorEastAsia"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95D6F78"/>
    <w:multiLevelType w:val="multilevel"/>
    <w:tmpl w:val="413046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CAC6E53"/>
    <w:multiLevelType w:val="hybridMultilevel"/>
    <w:tmpl w:val="7B4EF60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6578776D"/>
    <w:multiLevelType w:val="hybridMultilevel"/>
    <w:tmpl w:val="CA90977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68E5620E"/>
    <w:multiLevelType w:val="hybridMultilevel"/>
    <w:tmpl w:val="19E48E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FF"/>
    <w:rsid w:val="00002002"/>
    <w:rsid w:val="0000508C"/>
    <w:rsid w:val="00007FAD"/>
    <w:rsid w:val="0001163E"/>
    <w:rsid w:val="00011919"/>
    <w:rsid w:val="0001592B"/>
    <w:rsid w:val="00015D08"/>
    <w:rsid w:val="0001638D"/>
    <w:rsid w:val="000171F3"/>
    <w:rsid w:val="00021E5E"/>
    <w:rsid w:val="00022A9C"/>
    <w:rsid w:val="00026207"/>
    <w:rsid w:val="00027D66"/>
    <w:rsid w:val="000304E6"/>
    <w:rsid w:val="00030905"/>
    <w:rsid w:val="00036B7A"/>
    <w:rsid w:val="00043F74"/>
    <w:rsid w:val="0004507E"/>
    <w:rsid w:val="00047A8B"/>
    <w:rsid w:val="00047EE4"/>
    <w:rsid w:val="00054553"/>
    <w:rsid w:val="00062A27"/>
    <w:rsid w:val="00066017"/>
    <w:rsid w:val="00067F3D"/>
    <w:rsid w:val="00070FBF"/>
    <w:rsid w:val="0007192B"/>
    <w:rsid w:val="00074AE8"/>
    <w:rsid w:val="00074B1D"/>
    <w:rsid w:val="00075471"/>
    <w:rsid w:val="00075C86"/>
    <w:rsid w:val="00080639"/>
    <w:rsid w:val="0008185C"/>
    <w:rsid w:val="00081D6A"/>
    <w:rsid w:val="00083BE5"/>
    <w:rsid w:val="00083D28"/>
    <w:rsid w:val="00085EB1"/>
    <w:rsid w:val="00085FD9"/>
    <w:rsid w:val="000942EC"/>
    <w:rsid w:val="0009439D"/>
    <w:rsid w:val="00095BE3"/>
    <w:rsid w:val="000A086D"/>
    <w:rsid w:val="000A1572"/>
    <w:rsid w:val="000A41EF"/>
    <w:rsid w:val="000A5138"/>
    <w:rsid w:val="000A5B76"/>
    <w:rsid w:val="000A5C7F"/>
    <w:rsid w:val="000A67DD"/>
    <w:rsid w:val="000A7D64"/>
    <w:rsid w:val="000B0B49"/>
    <w:rsid w:val="000B13A3"/>
    <w:rsid w:val="000B2BCA"/>
    <w:rsid w:val="000B2F62"/>
    <w:rsid w:val="000B3E7F"/>
    <w:rsid w:val="000B682D"/>
    <w:rsid w:val="000B74C4"/>
    <w:rsid w:val="000C302C"/>
    <w:rsid w:val="000D2BF4"/>
    <w:rsid w:val="000E1D94"/>
    <w:rsid w:val="000E4878"/>
    <w:rsid w:val="000E7C13"/>
    <w:rsid w:val="000F3248"/>
    <w:rsid w:val="000F3F5E"/>
    <w:rsid w:val="000F5606"/>
    <w:rsid w:val="000F63F7"/>
    <w:rsid w:val="000F668C"/>
    <w:rsid w:val="000F7693"/>
    <w:rsid w:val="001105AA"/>
    <w:rsid w:val="001131D1"/>
    <w:rsid w:val="00114E89"/>
    <w:rsid w:val="001171F2"/>
    <w:rsid w:val="001174FE"/>
    <w:rsid w:val="0012567C"/>
    <w:rsid w:val="00130761"/>
    <w:rsid w:val="00134C53"/>
    <w:rsid w:val="00135A8D"/>
    <w:rsid w:val="00137C20"/>
    <w:rsid w:val="001421E7"/>
    <w:rsid w:val="00150798"/>
    <w:rsid w:val="00152F72"/>
    <w:rsid w:val="00165D41"/>
    <w:rsid w:val="00170190"/>
    <w:rsid w:val="00173401"/>
    <w:rsid w:val="00173EDD"/>
    <w:rsid w:val="00174390"/>
    <w:rsid w:val="00175702"/>
    <w:rsid w:val="0017668C"/>
    <w:rsid w:val="00180691"/>
    <w:rsid w:val="001835F8"/>
    <w:rsid w:val="0018481E"/>
    <w:rsid w:val="00184B4C"/>
    <w:rsid w:val="001904CC"/>
    <w:rsid w:val="0019457F"/>
    <w:rsid w:val="00195354"/>
    <w:rsid w:val="00196125"/>
    <w:rsid w:val="001966CE"/>
    <w:rsid w:val="001968C8"/>
    <w:rsid w:val="00197AAC"/>
    <w:rsid w:val="001A048B"/>
    <w:rsid w:val="001A16D9"/>
    <w:rsid w:val="001A2869"/>
    <w:rsid w:val="001A6B89"/>
    <w:rsid w:val="001B5BD8"/>
    <w:rsid w:val="001B7214"/>
    <w:rsid w:val="001C00E3"/>
    <w:rsid w:val="001C0B76"/>
    <w:rsid w:val="001C36EA"/>
    <w:rsid w:val="001C3CE2"/>
    <w:rsid w:val="001C4478"/>
    <w:rsid w:val="001D060C"/>
    <w:rsid w:val="001D1261"/>
    <w:rsid w:val="001D3361"/>
    <w:rsid w:val="001D694E"/>
    <w:rsid w:val="001E1930"/>
    <w:rsid w:val="001E41AC"/>
    <w:rsid w:val="001F2E84"/>
    <w:rsid w:val="001F693E"/>
    <w:rsid w:val="002006D2"/>
    <w:rsid w:val="00203590"/>
    <w:rsid w:val="00203BA9"/>
    <w:rsid w:val="002063CF"/>
    <w:rsid w:val="002070DA"/>
    <w:rsid w:val="00210BB0"/>
    <w:rsid w:val="0021519E"/>
    <w:rsid w:val="00216AB7"/>
    <w:rsid w:val="0021745A"/>
    <w:rsid w:val="0021770F"/>
    <w:rsid w:val="00223FCA"/>
    <w:rsid w:val="0022545C"/>
    <w:rsid w:val="002256BA"/>
    <w:rsid w:val="00225851"/>
    <w:rsid w:val="00230105"/>
    <w:rsid w:val="00233C28"/>
    <w:rsid w:val="00235484"/>
    <w:rsid w:val="00235822"/>
    <w:rsid w:val="00237436"/>
    <w:rsid w:val="002400EB"/>
    <w:rsid w:val="00240110"/>
    <w:rsid w:val="002403CC"/>
    <w:rsid w:val="002410B7"/>
    <w:rsid w:val="00241B21"/>
    <w:rsid w:val="00244667"/>
    <w:rsid w:val="00246C87"/>
    <w:rsid w:val="00251C2D"/>
    <w:rsid w:val="00261350"/>
    <w:rsid w:val="00265681"/>
    <w:rsid w:val="002657C1"/>
    <w:rsid w:val="00267329"/>
    <w:rsid w:val="00267915"/>
    <w:rsid w:val="00270FC8"/>
    <w:rsid w:val="0027140D"/>
    <w:rsid w:val="002724D1"/>
    <w:rsid w:val="00273173"/>
    <w:rsid w:val="00277300"/>
    <w:rsid w:val="00277A57"/>
    <w:rsid w:val="002815E4"/>
    <w:rsid w:val="00283E82"/>
    <w:rsid w:val="0028511C"/>
    <w:rsid w:val="0029019C"/>
    <w:rsid w:val="0029196E"/>
    <w:rsid w:val="002948E4"/>
    <w:rsid w:val="00295804"/>
    <w:rsid w:val="0029765C"/>
    <w:rsid w:val="00297869"/>
    <w:rsid w:val="002A7244"/>
    <w:rsid w:val="002B0E73"/>
    <w:rsid w:val="002B18BD"/>
    <w:rsid w:val="002B5FCC"/>
    <w:rsid w:val="002C2B59"/>
    <w:rsid w:val="002C4043"/>
    <w:rsid w:val="002C7E69"/>
    <w:rsid w:val="002D047E"/>
    <w:rsid w:val="002D085E"/>
    <w:rsid w:val="002D092F"/>
    <w:rsid w:val="002D24ED"/>
    <w:rsid w:val="002D6393"/>
    <w:rsid w:val="002E0A09"/>
    <w:rsid w:val="002E396C"/>
    <w:rsid w:val="002E4FAF"/>
    <w:rsid w:val="002E64FC"/>
    <w:rsid w:val="002F0AB4"/>
    <w:rsid w:val="002F19DA"/>
    <w:rsid w:val="002F5ED4"/>
    <w:rsid w:val="00301359"/>
    <w:rsid w:val="003022B3"/>
    <w:rsid w:val="00305B43"/>
    <w:rsid w:val="003101CB"/>
    <w:rsid w:val="0031245A"/>
    <w:rsid w:val="003125DA"/>
    <w:rsid w:val="003138F7"/>
    <w:rsid w:val="0031584D"/>
    <w:rsid w:val="0031620D"/>
    <w:rsid w:val="0031652D"/>
    <w:rsid w:val="00317237"/>
    <w:rsid w:val="003200E0"/>
    <w:rsid w:val="003231BA"/>
    <w:rsid w:val="003252FC"/>
    <w:rsid w:val="003331EA"/>
    <w:rsid w:val="00333765"/>
    <w:rsid w:val="00337572"/>
    <w:rsid w:val="0034356E"/>
    <w:rsid w:val="00344225"/>
    <w:rsid w:val="00344538"/>
    <w:rsid w:val="0035043D"/>
    <w:rsid w:val="00350938"/>
    <w:rsid w:val="00352B68"/>
    <w:rsid w:val="00352FEF"/>
    <w:rsid w:val="0035729B"/>
    <w:rsid w:val="0035781C"/>
    <w:rsid w:val="00357EC5"/>
    <w:rsid w:val="00357FA2"/>
    <w:rsid w:val="00361A2D"/>
    <w:rsid w:val="00363B7B"/>
    <w:rsid w:val="00365B06"/>
    <w:rsid w:val="0036622B"/>
    <w:rsid w:val="00374750"/>
    <w:rsid w:val="00380E91"/>
    <w:rsid w:val="0038671A"/>
    <w:rsid w:val="00386969"/>
    <w:rsid w:val="0039019F"/>
    <w:rsid w:val="00390C43"/>
    <w:rsid w:val="00391D34"/>
    <w:rsid w:val="0039262A"/>
    <w:rsid w:val="00395A21"/>
    <w:rsid w:val="003968E5"/>
    <w:rsid w:val="003A14D0"/>
    <w:rsid w:val="003A194E"/>
    <w:rsid w:val="003A275F"/>
    <w:rsid w:val="003B459B"/>
    <w:rsid w:val="003B7D4B"/>
    <w:rsid w:val="003C08FA"/>
    <w:rsid w:val="003C1FE0"/>
    <w:rsid w:val="003C48F1"/>
    <w:rsid w:val="003D0901"/>
    <w:rsid w:val="003D1638"/>
    <w:rsid w:val="003D2793"/>
    <w:rsid w:val="003D6943"/>
    <w:rsid w:val="003D6EC8"/>
    <w:rsid w:val="003E5EF1"/>
    <w:rsid w:val="003E6D1E"/>
    <w:rsid w:val="003F1A09"/>
    <w:rsid w:val="003F5816"/>
    <w:rsid w:val="003F64A8"/>
    <w:rsid w:val="003F754C"/>
    <w:rsid w:val="003F7852"/>
    <w:rsid w:val="004010CF"/>
    <w:rsid w:val="00403409"/>
    <w:rsid w:val="0040370F"/>
    <w:rsid w:val="004065CF"/>
    <w:rsid w:val="00407BDF"/>
    <w:rsid w:val="00411655"/>
    <w:rsid w:val="00412FA1"/>
    <w:rsid w:val="00413CBF"/>
    <w:rsid w:val="0041722F"/>
    <w:rsid w:val="00417616"/>
    <w:rsid w:val="0042097E"/>
    <w:rsid w:val="00421319"/>
    <w:rsid w:val="00424613"/>
    <w:rsid w:val="004251D9"/>
    <w:rsid w:val="0042615F"/>
    <w:rsid w:val="0042775E"/>
    <w:rsid w:val="00427B5C"/>
    <w:rsid w:val="00432EB7"/>
    <w:rsid w:val="004408EC"/>
    <w:rsid w:val="00441A54"/>
    <w:rsid w:val="00441D95"/>
    <w:rsid w:val="00445C1D"/>
    <w:rsid w:val="0044667A"/>
    <w:rsid w:val="0045105E"/>
    <w:rsid w:val="00451E0A"/>
    <w:rsid w:val="004542D4"/>
    <w:rsid w:val="00461A64"/>
    <w:rsid w:val="00461F77"/>
    <w:rsid w:val="0046256F"/>
    <w:rsid w:val="00464354"/>
    <w:rsid w:val="004649CE"/>
    <w:rsid w:val="00465C1D"/>
    <w:rsid w:val="00466383"/>
    <w:rsid w:val="004669BF"/>
    <w:rsid w:val="004677C1"/>
    <w:rsid w:val="004713E3"/>
    <w:rsid w:val="00474490"/>
    <w:rsid w:val="004870EF"/>
    <w:rsid w:val="004924EE"/>
    <w:rsid w:val="00495913"/>
    <w:rsid w:val="004A19BD"/>
    <w:rsid w:val="004A32C4"/>
    <w:rsid w:val="004A584B"/>
    <w:rsid w:val="004A68EC"/>
    <w:rsid w:val="004B1098"/>
    <w:rsid w:val="004B635B"/>
    <w:rsid w:val="004B7836"/>
    <w:rsid w:val="004C6A5E"/>
    <w:rsid w:val="004C7476"/>
    <w:rsid w:val="004C77E4"/>
    <w:rsid w:val="004D05BB"/>
    <w:rsid w:val="004D4D8D"/>
    <w:rsid w:val="004D628C"/>
    <w:rsid w:val="004E5AE8"/>
    <w:rsid w:val="004F2C4C"/>
    <w:rsid w:val="004F58BF"/>
    <w:rsid w:val="004F7223"/>
    <w:rsid w:val="004F7BBD"/>
    <w:rsid w:val="004F7F9C"/>
    <w:rsid w:val="0050033D"/>
    <w:rsid w:val="00500502"/>
    <w:rsid w:val="005047D3"/>
    <w:rsid w:val="00506A7C"/>
    <w:rsid w:val="00511776"/>
    <w:rsid w:val="005128C9"/>
    <w:rsid w:val="00513C29"/>
    <w:rsid w:val="005171DC"/>
    <w:rsid w:val="005175CE"/>
    <w:rsid w:val="00517973"/>
    <w:rsid w:val="00520337"/>
    <w:rsid w:val="00522841"/>
    <w:rsid w:val="005235B1"/>
    <w:rsid w:val="00524554"/>
    <w:rsid w:val="00525184"/>
    <w:rsid w:val="005320FD"/>
    <w:rsid w:val="0053271E"/>
    <w:rsid w:val="00533A02"/>
    <w:rsid w:val="0053633A"/>
    <w:rsid w:val="00536DC7"/>
    <w:rsid w:val="0053745B"/>
    <w:rsid w:val="0054372C"/>
    <w:rsid w:val="00545AD4"/>
    <w:rsid w:val="00546945"/>
    <w:rsid w:val="00547A46"/>
    <w:rsid w:val="005507D6"/>
    <w:rsid w:val="005529B8"/>
    <w:rsid w:val="00556EB4"/>
    <w:rsid w:val="00560039"/>
    <w:rsid w:val="00561BC9"/>
    <w:rsid w:val="00562DD6"/>
    <w:rsid w:val="00566229"/>
    <w:rsid w:val="00566B4F"/>
    <w:rsid w:val="00567742"/>
    <w:rsid w:val="005750F6"/>
    <w:rsid w:val="0058234A"/>
    <w:rsid w:val="00582906"/>
    <w:rsid w:val="00583225"/>
    <w:rsid w:val="00585869"/>
    <w:rsid w:val="00585F58"/>
    <w:rsid w:val="0058700D"/>
    <w:rsid w:val="005906C7"/>
    <w:rsid w:val="005946EE"/>
    <w:rsid w:val="005A61CF"/>
    <w:rsid w:val="005B33B0"/>
    <w:rsid w:val="005B436C"/>
    <w:rsid w:val="005C7357"/>
    <w:rsid w:val="005C7421"/>
    <w:rsid w:val="005D117C"/>
    <w:rsid w:val="005D3F80"/>
    <w:rsid w:val="005D6B72"/>
    <w:rsid w:val="005E4CA3"/>
    <w:rsid w:val="005F00D2"/>
    <w:rsid w:val="005F0377"/>
    <w:rsid w:val="005F3B17"/>
    <w:rsid w:val="005F4F73"/>
    <w:rsid w:val="00605A1F"/>
    <w:rsid w:val="00606FF6"/>
    <w:rsid w:val="0061376F"/>
    <w:rsid w:val="00615D2D"/>
    <w:rsid w:val="00625EDF"/>
    <w:rsid w:val="00632298"/>
    <w:rsid w:val="00634495"/>
    <w:rsid w:val="00635D1E"/>
    <w:rsid w:val="006423AD"/>
    <w:rsid w:val="00645CDF"/>
    <w:rsid w:val="006475FD"/>
    <w:rsid w:val="00651ACB"/>
    <w:rsid w:val="00652856"/>
    <w:rsid w:val="00652926"/>
    <w:rsid w:val="00653242"/>
    <w:rsid w:val="00661129"/>
    <w:rsid w:val="00661398"/>
    <w:rsid w:val="0066453F"/>
    <w:rsid w:val="00665C68"/>
    <w:rsid w:val="00670E15"/>
    <w:rsid w:val="00672770"/>
    <w:rsid w:val="006752AA"/>
    <w:rsid w:val="006769F0"/>
    <w:rsid w:val="006778DF"/>
    <w:rsid w:val="00680BBA"/>
    <w:rsid w:val="00680D12"/>
    <w:rsid w:val="00682018"/>
    <w:rsid w:val="006823B1"/>
    <w:rsid w:val="00686E72"/>
    <w:rsid w:val="00687439"/>
    <w:rsid w:val="00694BB8"/>
    <w:rsid w:val="00695769"/>
    <w:rsid w:val="00695914"/>
    <w:rsid w:val="006A0D42"/>
    <w:rsid w:val="006A1391"/>
    <w:rsid w:val="006A57DF"/>
    <w:rsid w:val="006A64F4"/>
    <w:rsid w:val="006B54E1"/>
    <w:rsid w:val="006C4732"/>
    <w:rsid w:val="006C7119"/>
    <w:rsid w:val="006C752F"/>
    <w:rsid w:val="006D0275"/>
    <w:rsid w:val="006E43EE"/>
    <w:rsid w:val="006E57CD"/>
    <w:rsid w:val="006F0E35"/>
    <w:rsid w:val="006F157E"/>
    <w:rsid w:val="006F1A3E"/>
    <w:rsid w:val="006F63DC"/>
    <w:rsid w:val="007005E3"/>
    <w:rsid w:val="00701D10"/>
    <w:rsid w:val="00703771"/>
    <w:rsid w:val="007059EA"/>
    <w:rsid w:val="00706982"/>
    <w:rsid w:val="00710DF2"/>
    <w:rsid w:val="00711B1F"/>
    <w:rsid w:val="00713148"/>
    <w:rsid w:val="007205A4"/>
    <w:rsid w:val="00720EFE"/>
    <w:rsid w:val="0072119F"/>
    <w:rsid w:val="00723E17"/>
    <w:rsid w:val="00724184"/>
    <w:rsid w:val="007300ED"/>
    <w:rsid w:val="00730718"/>
    <w:rsid w:val="00730C7D"/>
    <w:rsid w:val="00731FE3"/>
    <w:rsid w:val="0073347B"/>
    <w:rsid w:val="0073395E"/>
    <w:rsid w:val="00740CA4"/>
    <w:rsid w:val="007419ED"/>
    <w:rsid w:val="007449E5"/>
    <w:rsid w:val="00750B2A"/>
    <w:rsid w:val="00750B68"/>
    <w:rsid w:val="00750C0B"/>
    <w:rsid w:val="0075188A"/>
    <w:rsid w:val="00752307"/>
    <w:rsid w:val="00752A0E"/>
    <w:rsid w:val="0075317D"/>
    <w:rsid w:val="00757A10"/>
    <w:rsid w:val="00761352"/>
    <w:rsid w:val="00761981"/>
    <w:rsid w:val="007644AA"/>
    <w:rsid w:val="00766FBE"/>
    <w:rsid w:val="0077467B"/>
    <w:rsid w:val="007755AE"/>
    <w:rsid w:val="00781869"/>
    <w:rsid w:val="0078498A"/>
    <w:rsid w:val="007906D7"/>
    <w:rsid w:val="00790B4B"/>
    <w:rsid w:val="00791C4B"/>
    <w:rsid w:val="007928BD"/>
    <w:rsid w:val="00795D35"/>
    <w:rsid w:val="007977F2"/>
    <w:rsid w:val="007A02BD"/>
    <w:rsid w:val="007A0678"/>
    <w:rsid w:val="007A268B"/>
    <w:rsid w:val="007A2E73"/>
    <w:rsid w:val="007A4A85"/>
    <w:rsid w:val="007A5B16"/>
    <w:rsid w:val="007A73C6"/>
    <w:rsid w:val="007B0F7F"/>
    <w:rsid w:val="007B4AA3"/>
    <w:rsid w:val="007B5CA7"/>
    <w:rsid w:val="007B679B"/>
    <w:rsid w:val="007C0C93"/>
    <w:rsid w:val="007C1A6C"/>
    <w:rsid w:val="007C2F47"/>
    <w:rsid w:val="007C3A07"/>
    <w:rsid w:val="007C4ADC"/>
    <w:rsid w:val="007C5ADE"/>
    <w:rsid w:val="007D13B7"/>
    <w:rsid w:val="007D3C1E"/>
    <w:rsid w:val="007D5EE6"/>
    <w:rsid w:val="007D7A6B"/>
    <w:rsid w:val="007D7B18"/>
    <w:rsid w:val="007E7DD5"/>
    <w:rsid w:val="007F05B8"/>
    <w:rsid w:val="007F08EB"/>
    <w:rsid w:val="007F0FEE"/>
    <w:rsid w:val="007F2BBB"/>
    <w:rsid w:val="007F5DE4"/>
    <w:rsid w:val="00803D65"/>
    <w:rsid w:val="00804FF3"/>
    <w:rsid w:val="0081344D"/>
    <w:rsid w:val="00821D23"/>
    <w:rsid w:val="00825B05"/>
    <w:rsid w:val="00826532"/>
    <w:rsid w:val="00826E44"/>
    <w:rsid w:val="0082710F"/>
    <w:rsid w:val="00833DF5"/>
    <w:rsid w:val="0083646E"/>
    <w:rsid w:val="00837600"/>
    <w:rsid w:val="00841E7C"/>
    <w:rsid w:val="008460D9"/>
    <w:rsid w:val="008500A9"/>
    <w:rsid w:val="00852557"/>
    <w:rsid w:val="00853E56"/>
    <w:rsid w:val="00856995"/>
    <w:rsid w:val="00857898"/>
    <w:rsid w:val="00862F29"/>
    <w:rsid w:val="00863709"/>
    <w:rsid w:val="00864448"/>
    <w:rsid w:val="00865FE2"/>
    <w:rsid w:val="00871AC8"/>
    <w:rsid w:val="00872B51"/>
    <w:rsid w:val="00874ADD"/>
    <w:rsid w:val="00877D2C"/>
    <w:rsid w:val="008803D4"/>
    <w:rsid w:val="008837A9"/>
    <w:rsid w:val="008852CD"/>
    <w:rsid w:val="00886303"/>
    <w:rsid w:val="008910E1"/>
    <w:rsid w:val="00892960"/>
    <w:rsid w:val="00892AC0"/>
    <w:rsid w:val="0089328E"/>
    <w:rsid w:val="00893FDC"/>
    <w:rsid w:val="0089413B"/>
    <w:rsid w:val="00894776"/>
    <w:rsid w:val="008A403F"/>
    <w:rsid w:val="008A4A21"/>
    <w:rsid w:val="008A5B3E"/>
    <w:rsid w:val="008A6ED3"/>
    <w:rsid w:val="008A6FA8"/>
    <w:rsid w:val="008B2536"/>
    <w:rsid w:val="008B257C"/>
    <w:rsid w:val="008B3F26"/>
    <w:rsid w:val="008B46B9"/>
    <w:rsid w:val="008B51E4"/>
    <w:rsid w:val="008B7890"/>
    <w:rsid w:val="008E3424"/>
    <w:rsid w:val="008E57BF"/>
    <w:rsid w:val="008E78FA"/>
    <w:rsid w:val="008F0213"/>
    <w:rsid w:val="008F157E"/>
    <w:rsid w:val="008F1E62"/>
    <w:rsid w:val="008F47F5"/>
    <w:rsid w:val="00901667"/>
    <w:rsid w:val="00903E56"/>
    <w:rsid w:val="00904C0F"/>
    <w:rsid w:val="00907F0D"/>
    <w:rsid w:val="009116B8"/>
    <w:rsid w:val="00917ADB"/>
    <w:rsid w:val="009226CA"/>
    <w:rsid w:val="009245C1"/>
    <w:rsid w:val="009250FE"/>
    <w:rsid w:val="00926968"/>
    <w:rsid w:val="00926B9C"/>
    <w:rsid w:val="009303F9"/>
    <w:rsid w:val="00930897"/>
    <w:rsid w:val="00931A34"/>
    <w:rsid w:val="00933D22"/>
    <w:rsid w:val="00934D17"/>
    <w:rsid w:val="00941BD0"/>
    <w:rsid w:val="00942FAA"/>
    <w:rsid w:val="009431B6"/>
    <w:rsid w:val="009521A1"/>
    <w:rsid w:val="009524BD"/>
    <w:rsid w:val="00952F9A"/>
    <w:rsid w:val="00960813"/>
    <w:rsid w:val="00961937"/>
    <w:rsid w:val="00962B40"/>
    <w:rsid w:val="009649BE"/>
    <w:rsid w:val="0096574B"/>
    <w:rsid w:val="009666D0"/>
    <w:rsid w:val="0096700C"/>
    <w:rsid w:val="00967F5E"/>
    <w:rsid w:val="009726D4"/>
    <w:rsid w:val="00972A9A"/>
    <w:rsid w:val="009755FF"/>
    <w:rsid w:val="00976CA2"/>
    <w:rsid w:val="0098107C"/>
    <w:rsid w:val="0098126B"/>
    <w:rsid w:val="0098481A"/>
    <w:rsid w:val="0098606E"/>
    <w:rsid w:val="00997AE9"/>
    <w:rsid w:val="009A087A"/>
    <w:rsid w:val="009A2041"/>
    <w:rsid w:val="009A22BE"/>
    <w:rsid w:val="009A2F2C"/>
    <w:rsid w:val="009A4BFE"/>
    <w:rsid w:val="009A6081"/>
    <w:rsid w:val="009A6F6C"/>
    <w:rsid w:val="009A7339"/>
    <w:rsid w:val="009A78A6"/>
    <w:rsid w:val="009B7280"/>
    <w:rsid w:val="009C0CC5"/>
    <w:rsid w:val="009C1ECD"/>
    <w:rsid w:val="009C2098"/>
    <w:rsid w:val="009C4B50"/>
    <w:rsid w:val="009C6040"/>
    <w:rsid w:val="009D1D31"/>
    <w:rsid w:val="009D1F5D"/>
    <w:rsid w:val="009D3256"/>
    <w:rsid w:val="009D4E2E"/>
    <w:rsid w:val="009D5B16"/>
    <w:rsid w:val="009E3690"/>
    <w:rsid w:val="009E5D54"/>
    <w:rsid w:val="009F01FF"/>
    <w:rsid w:val="009F222E"/>
    <w:rsid w:val="009F3270"/>
    <w:rsid w:val="009F4B41"/>
    <w:rsid w:val="009F79FC"/>
    <w:rsid w:val="00A02474"/>
    <w:rsid w:val="00A04B6C"/>
    <w:rsid w:val="00A05D27"/>
    <w:rsid w:val="00A05F1C"/>
    <w:rsid w:val="00A10BB3"/>
    <w:rsid w:val="00A11254"/>
    <w:rsid w:val="00A13F8D"/>
    <w:rsid w:val="00A14AA8"/>
    <w:rsid w:val="00A1642D"/>
    <w:rsid w:val="00A17B2B"/>
    <w:rsid w:val="00A21498"/>
    <w:rsid w:val="00A215A8"/>
    <w:rsid w:val="00A22F34"/>
    <w:rsid w:val="00A2498F"/>
    <w:rsid w:val="00A25F61"/>
    <w:rsid w:val="00A312DB"/>
    <w:rsid w:val="00A32075"/>
    <w:rsid w:val="00A44620"/>
    <w:rsid w:val="00A50B6F"/>
    <w:rsid w:val="00A50E51"/>
    <w:rsid w:val="00A600E6"/>
    <w:rsid w:val="00A62069"/>
    <w:rsid w:val="00A623C6"/>
    <w:rsid w:val="00A63140"/>
    <w:rsid w:val="00A6344D"/>
    <w:rsid w:val="00A64A1C"/>
    <w:rsid w:val="00A65131"/>
    <w:rsid w:val="00A666CC"/>
    <w:rsid w:val="00A7502A"/>
    <w:rsid w:val="00A9016E"/>
    <w:rsid w:val="00A902A3"/>
    <w:rsid w:val="00A9302B"/>
    <w:rsid w:val="00A9566A"/>
    <w:rsid w:val="00AA1BF5"/>
    <w:rsid w:val="00AA2ECD"/>
    <w:rsid w:val="00AB32E5"/>
    <w:rsid w:val="00AC0FA9"/>
    <w:rsid w:val="00AC453F"/>
    <w:rsid w:val="00AC4BC2"/>
    <w:rsid w:val="00AC5F5A"/>
    <w:rsid w:val="00AC748C"/>
    <w:rsid w:val="00AD621A"/>
    <w:rsid w:val="00AD78B1"/>
    <w:rsid w:val="00AE2E49"/>
    <w:rsid w:val="00AE3DE4"/>
    <w:rsid w:val="00AF2718"/>
    <w:rsid w:val="00AF4168"/>
    <w:rsid w:val="00AF7246"/>
    <w:rsid w:val="00AF77BF"/>
    <w:rsid w:val="00AF7990"/>
    <w:rsid w:val="00B03349"/>
    <w:rsid w:val="00B12BF8"/>
    <w:rsid w:val="00B13196"/>
    <w:rsid w:val="00B14997"/>
    <w:rsid w:val="00B200DC"/>
    <w:rsid w:val="00B21677"/>
    <w:rsid w:val="00B258B4"/>
    <w:rsid w:val="00B25AFE"/>
    <w:rsid w:val="00B31BB0"/>
    <w:rsid w:val="00B34EF9"/>
    <w:rsid w:val="00B378C9"/>
    <w:rsid w:val="00B37B6E"/>
    <w:rsid w:val="00B42E7F"/>
    <w:rsid w:val="00B47D3D"/>
    <w:rsid w:val="00B47E3A"/>
    <w:rsid w:val="00B5395D"/>
    <w:rsid w:val="00B56409"/>
    <w:rsid w:val="00B56820"/>
    <w:rsid w:val="00B56DF0"/>
    <w:rsid w:val="00B57966"/>
    <w:rsid w:val="00B6027B"/>
    <w:rsid w:val="00B60C73"/>
    <w:rsid w:val="00B6162F"/>
    <w:rsid w:val="00B61C7B"/>
    <w:rsid w:val="00B6320B"/>
    <w:rsid w:val="00B6466A"/>
    <w:rsid w:val="00B670EA"/>
    <w:rsid w:val="00B70241"/>
    <w:rsid w:val="00B75B05"/>
    <w:rsid w:val="00B857E9"/>
    <w:rsid w:val="00B8661E"/>
    <w:rsid w:val="00B86E52"/>
    <w:rsid w:val="00B94196"/>
    <w:rsid w:val="00B94ECE"/>
    <w:rsid w:val="00B95630"/>
    <w:rsid w:val="00B95D41"/>
    <w:rsid w:val="00B96503"/>
    <w:rsid w:val="00BA3F71"/>
    <w:rsid w:val="00BA6082"/>
    <w:rsid w:val="00BA69D8"/>
    <w:rsid w:val="00BB1E09"/>
    <w:rsid w:val="00BB4C7B"/>
    <w:rsid w:val="00BB6FC0"/>
    <w:rsid w:val="00BC0167"/>
    <w:rsid w:val="00BC1484"/>
    <w:rsid w:val="00BC72B8"/>
    <w:rsid w:val="00BD116C"/>
    <w:rsid w:val="00BD561A"/>
    <w:rsid w:val="00BE0A5C"/>
    <w:rsid w:val="00BE3F85"/>
    <w:rsid w:val="00BE559D"/>
    <w:rsid w:val="00BE594C"/>
    <w:rsid w:val="00BE6C96"/>
    <w:rsid w:val="00BF00C8"/>
    <w:rsid w:val="00BF1D8F"/>
    <w:rsid w:val="00BF2C48"/>
    <w:rsid w:val="00BF3F73"/>
    <w:rsid w:val="00BF638D"/>
    <w:rsid w:val="00C138D2"/>
    <w:rsid w:val="00C16A0F"/>
    <w:rsid w:val="00C20A20"/>
    <w:rsid w:val="00C20CBA"/>
    <w:rsid w:val="00C21C2A"/>
    <w:rsid w:val="00C2504F"/>
    <w:rsid w:val="00C25CB2"/>
    <w:rsid w:val="00C30FBA"/>
    <w:rsid w:val="00C335C5"/>
    <w:rsid w:val="00C337EB"/>
    <w:rsid w:val="00C368CC"/>
    <w:rsid w:val="00C41FFA"/>
    <w:rsid w:val="00C444CB"/>
    <w:rsid w:val="00C53FBB"/>
    <w:rsid w:val="00C5675E"/>
    <w:rsid w:val="00C6181F"/>
    <w:rsid w:val="00C61B2E"/>
    <w:rsid w:val="00C64D06"/>
    <w:rsid w:val="00C6521A"/>
    <w:rsid w:val="00C6714B"/>
    <w:rsid w:val="00C71AAE"/>
    <w:rsid w:val="00C73886"/>
    <w:rsid w:val="00C7761D"/>
    <w:rsid w:val="00C81C59"/>
    <w:rsid w:val="00C82110"/>
    <w:rsid w:val="00C827A9"/>
    <w:rsid w:val="00C82D7C"/>
    <w:rsid w:val="00C85549"/>
    <w:rsid w:val="00C868CC"/>
    <w:rsid w:val="00C9255E"/>
    <w:rsid w:val="00C94B71"/>
    <w:rsid w:val="00C95013"/>
    <w:rsid w:val="00C9581B"/>
    <w:rsid w:val="00CA26A0"/>
    <w:rsid w:val="00CA2C54"/>
    <w:rsid w:val="00CB1024"/>
    <w:rsid w:val="00CB11FE"/>
    <w:rsid w:val="00CB7573"/>
    <w:rsid w:val="00CC0527"/>
    <w:rsid w:val="00CC39FC"/>
    <w:rsid w:val="00CD0813"/>
    <w:rsid w:val="00CD3CF0"/>
    <w:rsid w:val="00CD4F39"/>
    <w:rsid w:val="00CD609C"/>
    <w:rsid w:val="00CE1265"/>
    <w:rsid w:val="00CE74B2"/>
    <w:rsid w:val="00CF0BEA"/>
    <w:rsid w:val="00CF5FE7"/>
    <w:rsid w:val="00D05166"/>
    <w:rsid w:val="00D05186"/>
    <w:rsid w:val="00D066F3"/>
    <w:rsid w:val="00D123C4"/>
    <w:rsid w:val="00D12AF1"/>
    <w:rsid w:val="00D12FD2"/>
    <w:rsid w:val="00D16863"/>
    <w:rsid w:val="00D20515"/>
    <w:rsid w:val="00D2073A"/>
    <w:rsid w:val="00D21446"/>
    <w:rsid w:val="00D277AA"/>
    <w:rsid w:val="00D30936"/>
    <w:rsid w:val="00D324C7"/>
    <w:rsid w:val="00D33A61"/>
    <w:rsid w:val="00D36695"/>
    <w:rsid w:val="00D402F7"/>
    <w:rsid w:val="00D41285"/>
    <w:rsid w:val="00D4136B"/>
    <w:rsid w:val="00D429E8"/>
    <w:rsid w:val="00D44898"/>
    <w:rsid w:val="00D4610F"/>
    <w:rsid w:val="00D46FC7"/>
    <w:rsid w:val="00D472E9"/>
    <w:rsid w:val="00D535D0"/>
    <w:rsid w:val="00D53978"/>
    <w:rsid w:val="00D60F93"/>
    <w:rsid w:val="00D621AB"/>
    <w:rsid w:val="00D631B8"/>
    <w:rsid w:val="00D65D40"/>
    <w:rsid w:val="00D70346"/>
    <w:rsid w:val="00D75A82"/>
    <w:rsid w:val="00D75FAD"/>
    <w:rsid w:val="00D8354B"/>
    <w:rsid w:val="00D836A5"/>
    <w:rsid w:val="00D84579"/>
    <w:rsid w:val="00D91E40"/>
    <w:rsid w:val="00D96C61"/>
    <w:rsid w:val="00D96EED"/>
    <w:rsid w:val="00D97060"/>
    <w:rsid w:val="00DA1CE0"/>
    <w:rsid w:val="00DA27E1"/>
    <w:rsid w:val="00DA4441"/>
    <w:rsid w:val="00DA4F24"/>
    <w:rsid w:val="00DB2011"/>
    <w:rsid w:val="00DB269F"/>
    <w:rsid w:val="00DB2C0C"/>
    <w:rsid w:val="00DB6EFA"/>
    <w:rsid w:val="00DB75C2"/>
    <w:rsid w:val="00DC0A11"/>
    <w:rsid w:val="00DC20BC"/>
    <w:rsid w:val="00DC6BEA"/>
    <w:rsid w:val="00DD0BD5"/>
    <w:rsid w:val="00DD1220"/>
    <w:rsid w:val="00DD1D37"/>
    <w:rsid w:val="00DD2015"/>
    <w:rsid w:val="00DD5EAB"/>
    <w:rsid w:val="00DD606B"/>
    <w:rsid w:val="00DD64F1"/>
    <w:rsid w:val="00DE2C72"/>
    <w:rsid w:val="00DE3463"/>
    <w:rsid w:val="00DE4C93"/>
    <w:rsid w:val="00DE6958"/>
    <w:rsid w:val="00DF3D95"/>
    <w:rsid w:val="00DF4A80"/>
    <w:rsid w:val="00E01A67"/>
    <w:rsid w:val="00E054B1"/>
    <w:rsid w:val="00E05B4D"/>
    <w:rsid w:val="00E11CF2"/>
    <w:rsid w:val="00E16A34"/>
    <w:rsid w:val="00E238B7"/>
    <w:rsid w:val="00E24325"/>
    <w:rsid w:val="00E24E01"/>
    <w:rsid w:val="00E3056B"/>
    <w:rsid w:val="00E30982"/>
    <w:rsid w:val="00E34B50"/>
    <w:rsid w:val="00E34D74"/>
    <w:rsid w:val="00E42352"/>
    <w:rsid w:val="00E42896"/>
    <w:rsid w:val="00E428A5"/>
    <w:rsid w:val="00E46083"/>
    <w:rsid w:val="00E47FA8"/>
    <w:rsid w:val="00E514F2"/>
    <w:rsid w:val="00E552CB"/>
    <w:rsid w:val="00E561D3"/>
    <w:rsid w:val="00E568D4"/>
    <w:rsid w:val="00E572BB"/>
    <w:rsid w:val="00E6324D"/>
    <w:rsid w:val="00E639C0"/>
    <w:rsid w:val="00E64D10"/>
    <w:rsid w:val="00E65DB4"/>
    <w:rsid w:val="00E65E0B"/>
    <w:rsid w:val="00E700CB"/>
    <w:rsid w:val="00E71124"/>
    <w:rsid w:val="00E73097"/>
    <w:rsid w:val="00E7381C"/>
    <w:rsid w:val="00E75178"/>
    <w:rsid w:val="00E757ED"/>
    <w:rsid w:val="00E81BEB"/>
    <w:rsid w:val="00E82405"/>
    <w:rsid w:val="00E847FB"/>
    <w:rsid w:val="00E85091"/>
    <w:rsid w:val="00E85936"/>
    <w:rsid w:val="00E87693"/>
    <w:rsid w:val="00E93C3C"/>
    <w:rsid w:val="00EA0BCA"/>
    <w:rsid w:val="00EB01DC"/>
    <w:rsid w:val="00EB063B"/>
    <w:rsid w:val="00EB16C7"/>
    <w:rsid w:val="00EB1A68"/>
    <w:rsid w:val="00EB3170"/>
    <w:rsid w:val="00EB3CEA"/>
    <w:rsid w:val="00EB451C"/>
    <w:rsid w:val="00EB709B"/>
    <w:rsid w:val="00EB7242"/>
    <w:rsid w:val="00EC0331"/>
    <w:rsid w:val="00EC1B2D"/>
    <w:rsid w:val="00EC5275"/>
    <w:rsid w:val="00EC5A56"/>
    <w:rsid w:val="00EC5A5C"/>
    <w:rsid w:val="00EC67C6"/>
    <w:rsid w:val="00ED4269"/>
    <w:rsid w:val="00ED4B55"/>
    <w:rsid w:val="00EE3724"/>
    <w:rsid w:val="00EE4A6C"/>
    <w:rsid w:val="00EE4C24"/>
    <w:rsid w:val="00EE5BB2"/>
    <w:rsid w:val="00EE653A"/>
    <w:rsid w:val="00EE69DC"/>
    <w:rsid w:val="00EF3851"/>
    <w:rsid w:val="00F000F1"/>
    <w:rsid w:val="00F00129"/>
    <w:rsid w:val="00F007A7"/>
    <w:rsid w:val="00F0185F"/>
    <w:rsid w:val="00F02D26"/>
    <w:rsid w:val="00F03F9F"/>
    <w:rsid w:val="00F10411"/>
    <w:rsid w:val="00F144B8"/>
    <w:rsid w:val="00F228E1"/>
    <w:rsid w:val="00F229DC"/>
    <w:rsid w:val="00F271B9"/>
    <w:rsid w:val="00F33A39"/>
    <w:rsid w:val="00F36187"/>
    <w:rsid w:val="00F41E99"/>
    <w:rsid w:val="00F45420"/>
    <w:rsid w:val="00F46E86"/>
    <w:rsid w:val="00F526D3"/>
    <w:rsid w:val="00F54B0A"/>
    <w:rsid w:val="00F550EE"/>
    <w:rsid w:val="00F567BF"/>
    <w:rsid w:val="00F64B04"/>
    <w:rsid w:val="00F658B6"/>
    <w:rsid w:val="00F65E1E"/>
    <w:rsid w:val="00F663B2"/>
    <w:rsid w:val="00F70B1E"/>
    <w:rsid w:val="00F71212"/>
    <w:rsid w:val="00F720E7"/>
    <w:rsid w:val="00F724EA"/>
    <w:rsid w:val="00F74218"/>
    <w:rsid w:val="00F74E7C"/>
    <w:rsid w:val="00F77319"/>
    <w:rsid w:val="00F773D0"/>
    <w:rsid w:val="00F77FEF"/>
    <w:rsid w:val="00F81CAF"/>
    <w:rsid w:val="00F823C6"/>
    <w:rsid w:val="00F84B91"/>
    <w:rsid w:val="00F862F8"/>
    <w:rsid w:val="00F86ADB"/>
    <w:rsid w:val="00F90CD3"/>
    <w:rsid w:val="00F9213A"/>
    <w:rsid w:val="00F92688"/>
    <w:rsid w:val="00F933D7"/>
    <w:rsid w:val="00F962CC"/>
    <w:rsid w:val="00FA12D0"/>
    <w:rsid w:val="00FA7EFF"/>
    <w:rsid w:val="00FA7FBD"/>
    <w:rsid w:val="00FB76FF"/>
    <w:rsid w:val="00FC12A0"/>
    <w:rsid w:val="00FC217F"/>
    <w:rsid w:val="00FC2523"/>
    <w:rsid w:val="00FD2C0A"/>
    <w:rsid w:val="00FD4FA8"/>
    <w:rsid w:val="00FD5173"/>
    <w:rsid w:val="00FD53E2"/>
    <w:rsid w:val="00FD7F56"/>
    <w:rsid w:val="00FE0BF7"/>
    <w:rsid w:val="00FE1437"/>
    <w:rsid w:val="00FE3E23"/>
    <w:rsid w:val="00FE4CD8"/>
    <w:rsid w:val="00FF12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3FA4A"/>
  <w15:docId w15:val="{B5115882-6ABE-4D3C-9970-6EC58D60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D6393"/>
  </w:style>
  <w:style w:type="paragraph" w:styleId="Cmsor1">
    <w:name w:val="heading 1"/>
    <w:basedOn w:val="Norml"/>
    <w:next w:val="Norml"/>
    <w:link w:val="Cmsor1Char"/>
    <w:uiPriority w:val="9"/>
    <w:qFormat/>
    <w:rsid w:val="000F56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874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E859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F00C8"/>
    <w:pPr>
      <w:ind w:left="720"/>
      <w:contextualSpacing/>
    </w:pPr>
  </w:style>
  <w:style w:type="table" w:styleId="Rcsostblzat">
    <w:name w:val="Table Grid"/>
    <w:basedOn w:val="Normltblzat"/>
    <w:uiPriority w:val="39"/>
    <w:rsid w:val="0042097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3125DA"/>
    <w:pPr>
      <w:tabs>
        <w:tab w:val="center" w:pos="4536"/>
        <w:tab w:val="right" w:pos="9072"/>
      </w:tabs>
      <w:spacing w:after="0" w:line="240" w:lineRule="auto"/>
    </w:pPr>
  </w:style>
  <w:style w:type="character" w:customStyle="1" w:styleId="lfejChar">
    <w:name w:val="Élőfej Char"/>
    <w:basedOn w:val="Bekezdsalapbettpusa"/>
    <w:link w:val="lfej"/>
    <w:uiPriority w:val="99"/>
    <w:rsid w:val="003125DA"/>
  </w:style>
  <w:style w:type="paragraph" w:styleId="llb">
    <w:name w:val="footer"/>
    <w:basedOn w:val="Norml"/>
    <w:link w:val="llbChar"/>
    <w:uiPriority w:val="99"/>
    <w:unhideWhenUsed/>
    <w:rsid w:val="003125DA"/>
    <w:pPr>
      <w:tabs>
        <w:tab w:val="center" w:pos="4536"/>
        <w:tab w:val="right" w:pos="9072"/>
      </w:tabs>
      <w:spacing w:after="0" w:line="240" w:lineRule="auto"/>
    </w:pPr>
  </w:style>
  <w:style w:type="character" w:customStyle="1" w:styleId="llbChar">
    <w:name w:val="Élőláb Char"/>
    <w:basedOn w:val="Bekezdsalapbettpusa"/>
    <w:link w:val="llb"/>
    <w:uiPriority w:val="99"/>
    <w:rsid w:val="003125DA"/>
  </w:style>
  <w:style w:type="character" w:styleId="Hiperhivatkozs">
    <w:name w:val="Hyperlink"/>
    <w:basedOn w:val="Bekezdsalapbettpusa"/>
    <w:uiPriority w:val="99"/>
    <w:unhideWhenUsed/>
    <w:rsid w:val="00195354"/>
    <w:rPr>
      <w:color w:val="0000FF" w:themeColor="hyperlink"/>
      <w:u w:val="single"/>
    </w:rPr>
  </w:style>
  <w:style w:type="character" w:customStyle="1" w:styleId="Cmsor1Char">
    <w:name w:val="Címsor 1 Char"/>
    <w:basedOn w:val="Bekezdsalapbettpusa"/>
    <w:link w:val="Cmsor1"/>
    <w:uiPriority w:val="9"/>
    <w:rsid w:val="000F5606"/>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874ADD"/>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4E5AE8"/>
    <w:pPr>
      <w:outlineLvl w:val="9"/>
    </w:pPr>
    <w:rPr>
      <w:lang w:eastAsia="en-US"/>
    </w:rPr>
  </w:style>
  <w:style w:type="paragraph" w:styleId="TJ1">
    <w:name w:val="toc 1"/>
    <w:basedOn w:val="Norml"/>
    <w:next w:val="Norml"/>
    <w:autoRedefine/>
    <w:uiPriority w:val="39"/>
    <w:unhideWhenUsed/>
    <w:rsid w:val="004E5AE8"/>
    <w:pPr>
      <w:spacing w:after="100"/>
    </w:pPr>
  </w:style>
  <w:style w:type="paragraph" w:styleId="TJ2">
    <w:name w:val="toc 2"/>
    <w:basedOn w:val="Norml"/>
    <w:next w:val="Norml"/>
    <w:autoRedefine/>
    <w:uiPriority w:val="39"/>
    <w:unhideWhenUsed/>
    <w:rsid w:val="004E5AE8"/>
    <w:pPr>
      <w:spacing w:after="100"/>
      <w:ind w:left="220"/>
    </w:pPr>
  </w:style>
  <w:style w:type="paragraph" w:styleId="Buborkszveg">
    <w:name w:val="Balloon Text"/>
    <w:basedOn w:val="Norml"/>
    <w:link w:val="BuborkszvegChar"/>
    <w:uiPriority w:val="99"/>
    <w:semiHidden/>
    <w:unhideWhenUsed/>
    <w:rsid w:val="004E5AE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5AE8"/>
    <w:rPr>
      <w:rFonts w:ascii="Tahoma" w:hAnsi="Tahoma" w:cs="Tahoma"/>
      <w:sz w:val="16"/>
      <w:szCs w:val="16"/>
    </w:rPr>
  </w:style>
  <w:style w:type="character" w:styleId="Jegyzethivatkozs">
    <w:name w:val="annotation reference"/>
    <w:basedOn w:val="Bekezdsalapbettpusa"/>
    <w:uiPriority w:val="99"/>
    <w:semiHidden/>
    <w:unhideWhenUsed/>
    <w:rsid w:val="00E73097"/>
    <w:rPr>
      <w:sz w:val="16"/>
      <w:szCs w:val="16"/>
    </w:rPr>
  </w:style>
  <w:style w:type="paragraph" w:styleId="Jegyzetszveg">
    <w:name w:val="annotation text"/>
    <w:basedOn w:val="Norml"/>
    <w:link w:val="JegyzetszvegChar"/>
    <w:uiPriority w:val="99"/>
    <w:unhideWhenUsed/>
    <w:rsid w:val="00E73097"/>
    <w:pPr>
      <w:spacing w:line="240" w:lineRule="auto"/>
    </w:pPr>
    <w:rPr>
      <w:sz w:val="20"/>
      <w:szCs w:val="20"/>
    </w:rPr>
  </w:style>
  <w:style w:type="character" w:customStyle="1" w:styleId="JegyzetszvegChar">
    <w:name w:val="Jegyzetszöveg Char"/>
    <w:basedOn w:val="Bekezdsalapbettpusa"/>
    <w:link w:val="Jegyzetszveg"/>
    <w:uiPriority w:val="99"/>
    <w:rsid w:val="00E73097"/>
    <w:rPr>
      <w:sz w:val="20"/>
      <w:szCs w:val="20"/>
    </w:rPr>
  </w:style>
  <w:style w:type="paragraph" w:styleId="Megjegyzstrgya">
    <w:name w:val="annotation subject"/>
    <w:basedOn w:val="Jegyzetszveg"/>
    <w:next w:val="Jegyzetszveg"/>
    <w:link w:val="MegjegyzstrgyaChar"/>
    <w:uiPriority w:val="99"/>
    <w:semiHidden/>
    <w:unhideWhenUsed/>
    <w:rsid w:val="00E73097"/>
    <w:rPr>
      <w:b/>
      <w:bCs/>
    </w:rPr>
  </w:style>
  <w:style w:type="character" w:customStyle="1" w:styleId="MegjegyzstrgyaChar">
    <w:name w:val="Megjegyzés tárgya Char"/>
    <w:basedOn w:val="JegyzetszvegChar"/>
    <w:link w:val="Megjegyzstrgya"/>
    <w:uiPriority w:val="99"/>
    <w:semiHidden/>
    <w:rsid w:val="00E73097"/>
    <w:rPr>
      <w:b/>
      <w:bCs/>
      <w:sz w:val="20"/>
      <w:szCs w:val="20"/>
    </w:rPr>
  </w:style>
  <w:style w:type="character" w:customStyle="1" w:styleId="Feloldatlanmegemlts1">
    <w:name w:val="Feloldatlan megemlítés1"/>
    <w:basedOn w:val="Bekezdsalapbettpusa"/>
    <w:uiPriority w:val="99"/>
    <w:semiHidden/>
    <w:unhideWhenUsed/>
    <w:rsid w:val="00894776"/>
    <w:rPr>
      <w:color w:val="808080"/>
      <w:shd w:val="clear" w:color="auto" w:fill="E6E6E6"/>
    </w:rPr>
  </w:style>
  <w:style w:type="character" w:customStyle="1" w:styleId="Cmsor3Char">
    <w:name w:val="Címsor 3 Char"/>
    <w:basedOn w:val="Bekezdsalapbettpusa"/>
    <w:link w:val="Cmsor3"/>
    <w:uiPriority w:val="9"/>
    <w:semiHidden/>
    <w:rsid w:val="00E85936"/>
    <w:rPr>
      <w:rFonts w:asciiTheme="majorHAnsi" w:eastAsiaTheme="majorEastAsia" w:hAnsiTheme="majorHAnsi" w:cstheme="majorBidi"/>
      <w:color w:val="243F60" w:themeColor="accent1" w:themeShade="7F"/>
      <w:sz w:val="24"/>
      <w:szCs w:val="24"/>
    </w:rPr>
  </w:style>
  <w:style w:type="paragraph" w:styleId="Vltozat">
    <w:name w:val="Revision"/>
    <w:hidden/>
    <w:uiPriority w:val="99"/>
    <w:semiHidden/>
    <w:rsid w:val="00B20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11">
      <w:bodyDiv w:val="1"/>
      <w:marLeft w:val="0"/>
      <w:marRight w:val="0"/>
      <w:marTop w:val="0"/>
      <w:marBottom w:val="0"/>
      <w:divBdr>
        <w:top w:val="none" w:sz="0" w:space="0" w:color="auto"/>
        <w:left w:val="none" w:sz="0" w:space="0" w:color="auto"/>
        <w:bottom w:val="none" w:sz="0" w:space="0" w:color="auto"/>
        <w:right w:val="none" w:sz="0" w:space="0" w:color="auto"/>
      </w:divBdr>
    </w:div>
    <w:div w:id="40401852">
      <w:bodyDiv w:val="1"/>
      <w:marLeft w:val="0"/>
      <w:marRight w:val="0"/>
      <w:marTop w:val="0"/>
      <w:marBottom w:val="0"/>
      <w:divBdr>
        <w:top w:val="none" w:sz="0" w:space="0" w:color="auto"/>
        <w:left w:val="none" w:sz="0" w:space="0" w:color="auto"/>
        <w:bottom w:val="none" w:sz="0" w:space="0" w:color="auto"/>
        <w:right w:val="none" w:sz="0" w:space="0" w:color="auto"/>
      </w:divBdr>
    </w:div>
    <w:div w:id="66151876">
      <w:bodyDiv w:val="1"/>
      <w:marLeft w:val="0"/>
      <w:marRight w:val="0"/>
      <w:marTop w:val="0"/>
      <w:marBottom w:val="0"/>
      <w:divBdr>
        <w:top w:val="none" w:sz="0" w:space="0" w:color="auto"/>
        <w:left w:val="none" w:sz="0" w:space="0" w:color="auto"/>
        <w:bottom w:val="none" w:sz="0" w:space="0" w:color="auto"/>
        <w:right w:val="none" w:sz="0" w:space="0" w:color="auto"/>
      </w:divBdr>
    </w:div>
    <w:div w:id="140082086">
      <w:bodyDiv w:val="1"/>
      <w:marLeft w:val="0"/>
      <w:marRight w:val="0"/>
      <w:marTop w:val="0"/>
      <w:marBottom w:val="0"/>
      <w:divBdr>
        <w:top w:val="none" w:sz="0" w:space="0" w:color="auto"/>
        <w:left w:val="none" w:sz="0" w:space="0" w:color="auto"/>
        <w:bottom w:val="none" w:sz="0" w:space="0" w:color="auto"/>
        <w:right w:val="none" w:sz="0" w:space="0" w:color="auto"/>
      </w:divBdr>
    </w:div>
    <w:div w:id="239489854">
      <w:bodyDiv w:val="1"/>
      <w:marLeft w:val="0"/>
      <w:marRight w:val="0"/>
      <w:marTop w:val="0"/>
      <w:marBottom w:val="0"/>
      <w:divBdr>
        <w:top w:val="none" w:sz="0" w:space="0" w:color="auto"/>
        <w:left w:val="none" w:sz="0" w:space="0" w:color="auto"/>
        <w:bottom w:val="none" w:sz="0" w:space="0" w:color="auto"/>
        <w:right w:val="none" w:sz="0" w:space="0" w:color="auto"/>
      </w:divBdr>
      <w:divsChild>
        <w:div w:id="1457679051">
          <w:marLeft w:val="0"/>
          <w:marRight w:val="0"/>
          <w:marTop w:val="0"/>
          <w:marBottom w:val="0"/>
          <w:divBdr>
            <w:top w:val="none" w:sz="0" w:space="0" w:color="auto"/>
            <w:left w:val="none" w:sz="0" w:space="0" w:color="auto"/>
            <w:bottom w:val="none" w:sz="0" w:space="0" w:color="auto"/>
            <w:right w:val="none" w:sz="0" w:space="0" w:color="auto"/>
          </w:divBdr>
        </w:div>
      </w:divsChild>
    </w:div>
    <w:div w:id="289173642">
      <w:bodyDiv w:val="1"/>
      <w:marLeft w:val="0"/>
      <w:marRight w:val="0"/>
      <w:marTop w:val="0"/>
      <w:marBottom w:val="0"/>
      <w:divBdr>
        <w:top w:val="none" w:sz="0" w:space="0" w:color="auto"/>
        <w:left w:val="none" w:sz="0" w:space="0" w:color="auto"/>
        <w:bottom w:val="none" w:sz="0" w:space="0" w:color="auto"/>
        <w:right w:val="none" w:sz="0" w:space="0" w:color="auto"/>
      </w:divBdr>
    </w:div>
    <w:div w:id="300690688">
      <w:bodyDiv w:val="1"/>
      <w:marLeft w:val="0"/>
      <w:marRight w:val="0"/>
      <w:marTop w:val="0"/>
      <w:marBottom w:val="0"/>
      <w:divBdr>
        <w:top w:val="none" w:sz="0" w:space="0" w:color="auto"/>
        <w:left w:val="none" w:sz="0" w:space="0" w:color="auto"/>
        <w:bottom w:val="none" w:sz="0" w:space="0" w:color="auto"/>
        <w:right w:val="none" w:sz="0" w:space="0" w:color="auto"/>
      </w:divBdr>
    </w:div>
    <w:div w:id="304236669">
      <w:bodyDiv w:val="1"/>
      <w:marLeft w:val="0"/>
      <w:marRight w:val="0"/>
      <w:marTop w:val="0"/>
      <w:marBottom w:val="0"/>
      <w:divBdr>
        <w:top w:val="none" w:sz="0" w:space="0" w:color="auto"/>
        <w:left w:val="none" w:sz="0" w:space="0" w:color="auto"/>
        <w:bottom w:val="none" w:sz="0" w:space="0" w:color="auto"/>
        <w:right w:val="none" w:sz="0" w:space="0" w:color="auto"/>
      </w:divBdr>
    </w:div>
    <w:div w:id="457144750">
      <w:bodyDiv w:val="1"/>
      <w:marLeft w:val="0"/>
      <w:marRight w:val="0"/>
      <w:marTop w:val="0"/>
      <w:marBottom w:val="0"/>
      <w:divBdr>
        <w:top w:val="none" w:sz="0" w:space="0" w:color="auto"/>
        <w:left w:val="none" w:sz="0" w:space="0" w:color="auto"/>
        <w:bottom w:val="none" w:sz="0" w:space="0" w:color="auto"/>
        <w:right w:val="none" w:sz="0" w:space="0" w:color="auto"/>
      </w:divBdr>
    </w:div>
    <w:div w:id="460618015">
      <w:bodyDiv w:val="1"/>
      <w:marLeft w:val="0"/>
      <w:marRight w:val="0"/>
      <w:marTop w:val="0"/>
      <w:marBottom w:val="0"/>
      <w:divBdr>
        <w:top w:val="none" w:sz="0" w:space="0" w:color="auto"/>
        <w:left w:val="none" w:sz="0" w:space="0" w:color="auto"/>
        <w:bottom w:val="none" w:sz="0" w:space="0" w:color="auto"/>
        <w:right w:val="none" w:sz="0" w:space="0" w:color="auto"/>
      </w:divBdr>
    </w:div>
    <w:div w:id="474839242">
      <w:bodyDiv w:val="1"/>
      <w:marLeft w:val="0"/>
      <w:marRight w:val="0"/>
      <w:marTop w:val="0"/>
      <w:marBottom w:val="0"/>
      <w:divBdr>
        <w:top w:val="none" w:sz="0" w:space="0" w:color="auto"/>
        <w:left w:val="none" w:sz="0" w:space="0" w:color="auto"/>
        <w:bottom w:val="none" w:sz="0" w:space="0" w:color="auto"/>
        <w:right w:val="none" w:sz="0" w:space="0" w:color="auto"/>
      </w:divBdr>
    </w:div>
    <w:div w:id="528839071">
      <w:bodyDiv w:val="1"/>
      <w:marLeft w:val="0"/>
      <w:marRight w:val="0"/>
      <w:marTop w:val="0"/>
      <w:marBottom w:val="0"/>
      <w:divBdr>
        <w:top w:val="none" w:sz="0" w:space="0" w:color="auto"/>
        <w:left w:val="none" w:sz="0" w:space="0" w:color="auto"/>
        <w:bottom w:val="none" w:sz="0" w:space="0" w:color="auto"/>
        <w:right w:val="none" w:sz="0" w:space="0" w:color="auto"/>
      </w:divBdr>
    </w:div>
    <w:div w:id="618336161">
      <w:bodyDiv w:val="1"/>
      <w:marLeft w:val="0"/>
      <w:marRight w:val="0"/>
      <w:marTop w:val="0"/>
      <w:marBottom w:val="0"/>
      <w:divBdr>
        <w:top w:val="none" w:sz="0" w:space="0" w:color="auto"/>
        <w:left w:val="none" w:sz="0" w:space="0" w:color="auto"/>
        <w:bottom w:val="none" w:sz="0" w:space="0" w:color="auto"/>
        <w:right w:val="none" w:sz="0" w:space="0" w:color="auto"/>
      </w:divBdr>
    </w:div>
    <w:div w:id="670259352">
      <w:bodyDiv w:val="1"/>
      <w:marLeft w:val="0"/>
      <w:marRight w:val="0"/>
      <w:marTop w:val="0"/>
      <w:marBottom w:val="0"/>
      <w:divBdr>
        <w:top w:val="none" w:sz="0" w:space="0" w:color="auto"/>
        <w:left w:val="none" w:sz="0" w:space="0" w:color="auto"/>
        <w:bottom w:val="none" w:sz="0" w:space="0" w:color="auto"/>
        <w:right w:val="none" w:sz="0" w:space="0" w:color="auto"/>
      </w:divBdr>
    </w:div>
    <w:div w:id="691030345">
      <w:bodyDiv w:val="1"/>
      <w:marLeft w:val="0"/>
      <w:marRight w:val="0"/>
      <w:marTop w:val="0"/>
      <w:marBottom w:val="0"/>
      <w:divBdr>
        <w:top w:val="none" w:sz="0" w:space="0" w:color="auto"/>
        <w:left w:val="none" w:sz="0" w:space="0" w:color="auto"/>
        <w:bottom w:val="none" w:sz="0" w:space="0" w:color="auto"/>
        <w:right w:val="none" w:sz="0" w:space="0" w:color="auto"/>
      </w:divBdr>
    </w:div>
    <w:div w:id="743263643">
      <w:bodyDiv w:val="1"/>
      <w:marLeft w:val="0"/>
      <w:marRight w:val="0"/>
      <w:marTop w:val="0"/>
      <w:marBottom w:val="0"/>
      <w:divBdr>
        <w:top w:val="none" w:sz="0" w:space="0" w:color="auto"/>
        <w:left w:val="none" w:sz="0" w:space="0" w:color="auto"/>
        <w:bottom w:val="none" w:sz="0" w:space="0" w:color="auto"/>
        <w:right w:val="none" w:sz="0" w:space="0" w:color="auto"/>
      </w:divBdr>
    </w:div>
    <w:div w:id="753237039">
      <w:bodyDiv w:val="1"/>
      <w:marLeft w:val="0"/>
      <w:marRight w:val="0"/>
      <w:marTop w:val="0"/>
      <w:marBottom w:val="0"/>
      <w:divBdr>
        <w:top w:val="none" w:sz="0" w:space="0" w:color="auto"/>
        <w:left w:val="none" w:sz="0" w:space="0" w:color="auto"/>
        <w:bottom w:val="none" w:sz="0" w:space="0" w:color="auto"/>
        <w:right w:val="none" w:sz="0" w:space="0" w:color="auto"/>
      </w:divBdr>
    </w:div>
    <w:div w:id="764499673">
      <w:bodyDiv w:val="1"/>
      <w:marLeft w:val="0"/>
      <w:marRight w:val="0"/>
      <w:marTop w:val="0"/>
      <w:marBottom w:val="0"/>
      <w:divBdr>
        <w:top w:val="none" w:sz="0" w:space="0" w:color="auto"/>
        <w:left w:val="none" w:sz="0" w:space="0" w:color="auto"/>
        <w:bottom w:val="none" w:sz="0" w:space="0" w:color="auto"/>
        <w:right w:val="none" w:sz="0" w:space="0" w:color="auto"/>
      </w:divBdr>
    </w:div>
    <w:div w:id="787745551">
      <w:bodyDiv w:val="1"/>
      <w:marLeft w:val="0"/>
      <w:marRight w:val="0"/>
      <w:marTop w:val="0"/>
      <w:marBottom w:val="0"/>
      <w:divBdr>
        <w:top w:val="none" w:sz="0" w:space="0" w:color="auto"/>
        <w:left w:val="none" w:sz="0" w:space="0" w:color="auto"/>
        <w:bottom w:val="none" w:sz="0" w:space="0" w:color="auto"/>
        <w:right w:val="none" w:sz="0" w:space="0" w:color="auto"/>
      </w:divBdr>
    </w:div>
    <w:div w:id="792019996">
      <w:bodyDiv w:val="1"/>
      <w:marLeft w:val="0"/>
      <w:marRight w:val="0"/>
      <w:marTop w:val="0"/>
      <w:marBottom w:val="0"/>
      <w:divBdr>
        <w:top w:val="none" w:sz="0" w:space="0" w:color="auto"/>
        <w:left w:val="none" w:sz="0" w:space="0" w:color="auto"/>
        <w:bottom w:val="none" w:sz="0" w:space="0" w:color="auto"/>
        <w:right w:val="none" w:sz="0" w:space="0" w:color="auto"/>
      </w:divBdr>
    </w:div>
    <w:div w:id="807750453">
      <w:bodyDiv w:val="1"/>
      <w:marLeft w:val="0"/>
      <w:marRight w:val="0"/>
      <w:marTop w:val="0"/>
      <w:marBottom w:val="0"/>
      <w:divBdr>
        <w:top w:val="none" w:sz="0" w:space="0" w:color="auto"/>
        <w:left w:val="none" w:sz="0" w:space="0" w:color="auto"/>
        <w:bottom w:val="none" w:sz="0" w:space="0" w:color="auto"/>
        <w:right w:val="none" w:sz="0" w:space="0" w:color="auto"/>
      </w:divBdr>
    </w:div>
    <w:div w:id="917445227">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69156892">
      <w:bodyDiv w:val="1"/>
      <w:marLeft w:val="0"/>
      <w:marRight w:val="0"/>
      <w:marTop w:val="0"/>
      <w:marBottom w:val="0"/>
      <w:divBdr>
        <w:top w:val="none" w:sz="0" w:space="0" w:color="auto"/>
        <w:left w:val="none" w:sz="0" w:space="0" w:color="auto"/>
        <w:bottom w:val="none" w:sz="0" w:space="0" w:color="auto"/>
        <w:right w:val="none" w:sz="0" w:space="0" w:color="auto"/>
      </w:divBdr>
    </w:div>
    <w:div w:id="1119565725">
      <w:bodyDiv w:val="1"/>
      <w:marLeft w:val="0"/>
      <w:marRight w:val="0"/>
      <w:marTop w:val="0"/>
      <w:marBottom w:val="0"/>
      <w:divBdr>
        <w:top w:val="none" w:sz="0" w:space="0" w:color="auto"/>
        <w:left w:val="none" w:sz="0" w:space="0" w:color="auto"/>
        <w:bottom w:val="none" w:sz="0" w:space="0" w:color="auto"/>
        <w:right w:val="none" w:sz="0" w:space="0" w:color="auto"/>
      </w:divBdr>
    </w:div>
    <w:div w:id="1162424991">
      <w:bodyDiv w:val="1"/>
      <w:marLeft w:val="0"/>
      <w:marRight w:val="0"/>
      <w:marTop w:val="0"/>
      <w:marBottom w:val="0"/>
      <w:divBdr>
        <w:top w:val="none" w:sz="0" w:space="0" w:color="auto"/>
        <w:left w:val="none" w:sz="0" w:space="0" w:color="auto"/>
        <w:bottom w:val="none" w:sz="0" w:space="0" w:color="auto"/>
        <w:right w:val="none" w:sz="0" w:space="0" w:color="auto"/>
      </w:divBdr>
    </w:div>
    <w:div w:id="1175799515">
      <w:bodyDiv w:val="1"/>
      <w:marLeft w:val="0"/>
      <w:marRight w:val="0"/>
      <w:marTop w:val="0"/>
      <w:marBottom w:val="0"/>
      <w:divBdr>
        <w:top w:val="none" w:sz="0" w:space="0" w:color="auto"/>
        <w:left w:val="none" w:sz="0" w:space="0" w:color="auto"/>
        <w:bottom w:val="none" w:sz="0" w:space="0" w:color="auto"/>
        <w:right w:val="none" w:sz="0" w:space="0" w:color="auto"/>
      </w:divBdr>
    </w:div>
    <w:div w:id="1182668430">
      <w:bodyDiv w:val="1"/>
      <w:marLeft w:val="0"/>
      <w:marRight w:val="0"/>
      <w:marTop w:val="0"/>
      <w:marBottom w:val="0"/>
      <w:divBdr>
        <w:top w:val="none" w:sz="0" w:space="0" w:color="auto"/>
        <w:left w:val="none" w:sz="0" w:space="0" w:color="auto"/>
        <w:bottom w:val="none" w:sz="0" w:space="0" w:color="auto"/>
        <w:right w:val="none" w:sz="0" w:space="0" w:color="auto"/>
      </w:divBdr>
    </w:div>
    <w:div w:id="1207794670">
      <w:bodyDiv w:val="1"/>
      <w:marLeft w:val="0"/>
      <w:marRight w:val="0"/>
      <w:marTop w:val="0"/>
      <w:marBottom w:val="0"/>
      <w:divBdr>
        <w:top w:val="none" w:sz="0" w:space="0" w:color="auto"/>
        <w:left w:val="none" w:sz="0" w:space="0" w:color="auto"/>
        <w:bottom w:val="none" w:sz="0" w:space="0" w:color="auto"/>
        <w:right w:val="none" w:sz="0" w:space="0" w:color="auto"/>
      </w:divBdr>
    </w:div>
    <w:div w:id="1277255459">
      <w:bodyDiv w:val="1"/>
      <w:marLeft w:val="0"/>
      <w:marRight w:val="0"/>
      <w:marTop w:val="0"/>
      <w:marBottom w:val="0"/>
      <w:divBdr>
        <w:top w:val="none" w:sz="0" w:space="0" w:color="auto"/>
        <w:left w:val="none" w:sz="0" w:space="0" w:color="auto"/>
        <w:bottom w:val="none" w:sz="0" w:space="0" w:color="auto"/>
        <w:right w:val="none" w:sz="0" w:space="0" w:color="auto"/>
      </w:divBdr>
    </w:div>
    <w:div w:id="1302266536">
      <w:bodyDiv w:val="1"/>
      <w:marLeft w:val="0"/>
      <w:marRight w:val="0"/>
      <w:marTop w:val="0"/>
      <w:marBottom w:val="0"/>
      <w:divBdr>
        <w:top w:val="none" w:sz="0" w:space="0" w:color="auto"/>
        <w:left w:val="none" w:sz="0" w:space="0" w:color="auto"/>
        <w:bottom w:val="none" w:sz="0" w:space="0" w:color="auto"/>
        <w:right w:val="none" w:sz="0" w:space="0" w:color="auto"/>
      </w:divBdr>
    </w:div>
    <w:div w:id="1323196390">
      <w:bodyDiv w:val="1"/>
      <w:marLeft w:val="0"/>
      <w:marRight w:val="0"/>
      <w:marTop w:val="0"/>
      <w:marBottom w:val="0"/>
      <w:divBdr>
        <w:top w:val="none" w:sz="0" w:space="0" w:color="auto"/>
        <w:left w:val="none" w:sz="0" w:space="0" w:color="auto"/>
        <w:bottom w:val="none" w:sz="0" w:space="0" w:color="auto"/>
        <w:right w:val="none" w:sz="0" w:space="0" w:color="auto"/>
      </w:divBdr>
    </w:div>
    <w:div w:id="1370455862">
      <w:bodyDiv w:val="1"/>
      <w:marLeft w:val="0"/>
      <w:marRight w:val="0"/>
      <w:marTop w:val="0"/>
      <w:marBottom w:val="0"/>
      <w:divBdr>
        <w:top w:val="none" w:sz="0" w:space="0" w:color="auto"/>
        <w:left w:val="none" w:sz="0" w:space="0" w:color="auto"/>
        <w:bottom w:val="none" w:sz="0" w:space="0" w:color="auto"/>
        <w:right w:val="none" w:sz="0" w:space="0" w:color="auto"/>
      </w:divBdr>
    </w:div>
    <w:div w:id="1429109554">
      <w:bodyDiv w:val="1"/>
      <w:marLeft w:val="0"/>
      <w:marRight w:val="0"/>
      <w:marTop w:val="0"/>
      <w:marBottom w:val="0"/>
      <w:divBdr>
        <w:top w:val="none" w:sz="0" w:space="0" w:color="auto"/>
        <w:left w:val="none" w:sz="0" w:space="0" w:color="auto"/>
        <w:bottom w:val="none" w:sz="0" w:space="0" w:color="auto"/>
        <w:right w:val="none" w:sz="0" w:space="0" w:color="auto"/>
      </w:divBdr>
    </w:div>
    <w:div w:id="1461221051">
      <w:bodyDiv w:val="1"/>
      <w:marLeft w:val="0"/>
      <w:marRight w:val="0"/>
      <w:marTop w:val="0"/>
      <w:marBottom w:val="0"/>
      <w:divBdr>
        <w:top w:val="none" w:sz="0" w:space="0" w:color="auto"/>
        <w:left w:val="none" w:sz="0" w:space="0" w:color="auto"/>
        <w:bottom w:val="none" w:sz="0" w:space="0" w:color="auto"/>
        <w:right w:val="none" w:sz="0" w:space="0" w:color="auto"/>
      </w:divBdr>
    </w:div>
    <w:div w:id="1489246487">
      <w:bodyDiv w:val="1"/>
      <w:marLeft w:val="0"/>
      <w:marRight w:val="0"/>
      <w:marTop w:val="0"/>
      <w:marBottom w:val="0"/>
      <w:divBdr>
        <w:top w:val="none" w:sz="0" w:space="0" w:color="auto"/>
        <w:left w:val="none" w:sz="0" w:space="0" w:color="auto"/>
        <w:bottom w:val="none" w:sz="0" w:space="0" w:color="auto"/>
        <w:right w:val="none" w:sz="0" w:space="0" w:color="auto"/>
      </w:divBdr>
    </w:div>
    <w:div w:id="1551455110">
      <w:bodyDiv w:val="1"/>
      <w:marLeft w:val="0"/>
      <w:marRight w:val="0"/>
      <w:marTop w:val="0"/>
      <w:marBottom w:val="0"/>
      <w:divBdr>
        <w:top w:val="none" w:sz="0" w:space="0" w:color="auto"/>
        <w:left w:val="none" w:sz="0" w:space="0" w:color="auto"/>
        <w:bottom w:val="none" w:sz="0" w:space="0" w:color="auto"/>
        <w:right w:val="none" w:sz="0" w:space="0" w:color="auto"/>
      </w:divBdr>
    </w:div>
    <w:div w:id="1771971701">
      <w:bodyDiv w:val="1"/>
      <w:marLeft w:val="0"/>
      <w:marRight w:val="0"/>
      <w:marTop w:val="0"/>
      <w:marBottom w:val="0"/>
      <w:divBdr>
        <w:top w:val="none" w:sz="0" w:space="0" w:color="auto"/>
        <w:left w:val="none" w:sz="0" w:space="0" w:color="auto"/>
        <w:bottom w:val="none" w:sz="0" w:space="0" w:color="auto"/>
        <w:right w:val="none" w:sz="0" w:space="0" w:color="auto"/>
      </w:divBdr>
    </w:div>
    <w:div w:id="1801073709">
      <w:bodyDiv w:val="1"/>
      <w:marLeft w:val="0"/>
      <w:marRight w:val="0"/>
      <w:marTop w:val="0"/>
      <w:marBottom w:val="0"/>
      <w:divBdr>
        <w:top w:val="none" w:sz="0" w:space="0" w:color="auto"/>
        <w:left w:val="none" w:sz="0" w:space="0" w:color="auto"/>
        <w:bottom w:val="none" w:sz="0" w:space="0" w:color="auto"/>
        <w:right w:val="none" w:sz="0" w:space="0" w:color="auto"/>
      </w:divBdr>
      <w:divsChild>
        <w:div w:id="1399397721">
          <w:marLeft w:val="0"/>
          <w:marRight w:val="0"/>
          <w:marTop w:val="0"/>
          <w:marBottom w:val="0"/>
          <w:divBdr>
            <w:top w:val="none" w:sz="0" w:space="0" w:color="auto"/>
            <w:left w:val="none" w:sz="0" w:space="0" w:color="auto"/>
            <w:bottom w:val="none" w:sz="0" w:space="0" w:color="auto"/>
            <w:right w:val="none" w:sz="0" w:space="0" w:color="auto"/>
          </w:divBdr>
        </w:div>
      </w:divsChild>
    </w:div>
    <w:div w:id="1926381311">
      <w:bodyDiv w:val="1"/>
      <w:marLeft w:val="0"/>
      <w:marRight w:val="0"/>
      <w:marTop w:val="0"/>
      <w:marBottom w:val="0"/>
      <w:divBdr>
        <w:top w:val="none" w:sz="0" w:space="0" w:color="auto"/>
        <w:left w:val="none" w:sz="0" w:space="0" w:color="auto"/>
        <w:bottom w:val="none" w:sz="0" w:space="0" w:color="auto"/>
        <w:right w:val="none" w:sz="0" w:space="0" w:color="auto"/>
      </w:divBdr>
    </w:div>
    <w:div w:id="1927642838">
      <w:bodyDiv w:val="1"/>
      <w:marLeft w:val="0"/>
      <w:marRight w:val="0"/>
      <w:marTop w:val="0"/>
      <w:marBottom w:val="0"/>
      <w:divBdr>
        <w:top w:val="none" w:sz="0" w:space="0" w:color="auto"/>
        <w:left w:val="none" w:sz="0" w:space="0" w:color="auto"/>
        <w:bottom w:val="none" w:sz="0" w:space="0" w:color="auto"/>
        <w:right w:val="none" w:sz="0" w:space="0" w:color="auto"/>
      </w:divBdr>
    </w:div>
    <w:div w:id="2031027288">
      <w:bodyDiv w:val="1"/>
      <w:marLeft w:val="0"/>
      <w:marRight w:val="0"/>
      <w:marTop w:val="0"/>
      <w:marBottom w:val="0"/>
      <w:divBdr>
        <w:top w:val="none" w:sz="0" w:space="0" w:color="auto"/>
        <w:left w:val="none" w:sz="0" w:space="0" w:color="auto"/>
        <w:bottom w:val="none" w:sz="0" w:space="0" w:color="auto"/>
        <w:right w:val="none" w:sz="0" w:space="0" w:color="auto"/>
      </w:divBdr>
    </w:div>
    <w:div w:id="204710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D48D0-A711-44D3-9564-CBF31650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15658</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Bovard Adatvédelmi Kft.;Windows-felhasználó</dc:creator>
  <cp:lastModifiedBy>Viktor Zsuzsanna</cp:lastModifiedBy>
  <cp:revision>2</cp:revision>
  <dcterms:created xsi:type="dcterms:W3CDTF">2023-07-27T13:37:00Z</dcterms:created>
  <dcterms:modified xsi:type="dcterms:W3CDTF">2023-07-27T13:37:00Z</dcterms:modified>
</cp:coreProperties>
</file>